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77" w:rsidRDefault="00743E77"/>
    <w:tbl>
      <w:tblPr>
        <w:tblStyle w:val="a8"/>
        <w:tblpPr w:leftFromText="180" w:rightFromText="180" w:vertAnchor="text" w:horzAnchor="margin" w:tblpXSpec="center" w:tblpY="-6459"/>
        <w:tblW w:w="1088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tblPr>
      <w:tblGrid>
        <w:gridCol w:w="250"/>
        <w:gridCol w:w="1843"/>
        <w:gridCol w:w="1309"/>
        <w:gridCol w:w="1809"/>
        <w:gridCol w:w="2835"/>
        <w:gridCol w:w="2835"/>
      </w:tblGrid>
      <w:tr w:rsidR="00451C48" w:rsidRPr="00797611" w:rsidTr="00451C48">
        <w:trPr>
          <w:trHeight w:val="248"/>
        </w:trPr>
        <w:tc>
          <w:tcPr>
            <w:tcW w:w="3402" w:type="dxa"/>
            <w:gridSpan w:val="3"/>
          </w:tcPr>
          <w:p w:rsidR="00451C48" w:rsidRPr="00797611" w:rsidRDefault="00451C48" w:rsidP="00451C48">
            <w:pPr>
              <w:autoSpaceDE w:val="0"/>
              <w:autoSpaceDN w:val="0"/>
              <w:adjustRightInd w:val="0"/>
              <w:rPr>
                <w:rFonts w:ascii="Arial" w:hAnsi="Arial" w:cs="Arial"/>
              </w:rPr>
            </w:pPr>
          </w:p>
        </w:tc>
        <w:tc>
          <w:tcPr>
            <w:tcW w:w="7479" w:type="dxa"/>
            <w:gridSpan w:val="3"/>
          </w:tcPr>
          <w:p w:rsidR="00451C48" w:rsidRPr="00797611" w:rsidRDefault="00451C48" w:rsidP="00451C48">
            <w:pPr>
              <w:autoSpaceDE w:val="0"/>
              <w:autoSpaceDN w:val="0"/>
              <w:adjustRightInd w:val="0"/>
              <w:rPr>
                <w:rFonts w:ascii="Arial" w:hAnsi="Arial" w:cs="Arial"/>
              </w:rPr>
            </w:pPr>
          </w:p>
        </w:tc>
      </w:tr>
      <w:tr w:rsidR="00451C48" w:rsidRPr="00797611" w:rsidTr="00104415">
        <w:trPr>
          <w:trHeight w:val="957"/>
        </w:trPr>
        <w:tc>
          <w:tcPr>
            <w:tcW w:w="250" w:type="dxa"/>
            <w:tcBorders>
              <w:right w:val="single" w:sz="4" w:space="0" w:color="FFFFFF" w:themeColor="background1"/>
            </w:tcBorders>
          </w:tcPr>
          <w:p w:rsidR="00451C48" w:rsidRPr="00797611" w:rsidRDefault="00451C48" w:rsidP="00451C48">
            <w:pPr>
              <w:autoSpaceDE w:val="0"/>
              <w:autoSpaceDN w:val="0"/>
              <w:adjustRightInd w:val="0"/>
              <w:rPr>
                <w:rFonts w:ascii="Arial" w:hAnsi="Arial" w:cs="Arial"/>
              </w:rPr>
            </w:pPr>
          </w:p>
        </w:tc>
        <w:tc>
          <w:tcPr>
            <w:tcW w:w="496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51C48" w:rsidRPr="00797611" w:rsidRDefault="00451C48" w:rsidP="00451C48">
            <w:pPr>
              <w:autoSpaceDE w:val="0"/>
              <w:autoSpaceDN w:val="0"/>
              <w:adjustRightInd w:val="0"/>
              <w:jc w:val="center"/>
              <w:rPr>
                <w:rFonts w:ascii="Arial" w:hAnsi="Arial" w:cs="Arial"/>
              </w:rPr>
            </w:pPr>
            <w:r w:rsidRPr="00797611">
              <w:rPr>
                <w:rFonts w:ascii="Arial" w:hAnsi="Arial" w:cs="Arial"/>
                <w:noProof/>
              </w:rPr>
              <w:drawing>
                <wp:inline distT="0" distB="0" distL="0" distR="0">
                  <wp:extent cx="876300" cy="923925"/>
                  <wp:effectExtent l="19050" t="0" r="0" b="0"/>
                  <wp:docPr id="1" name="Εικόνα 1" descr="C:\Users\dbtech17\Desktop\Δήμος Βύρων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dbtech17\Desktop\Δήμος Βύρωνα.jpg"/>
                          <pic:cNvPicPr>
                            <a:picLocks noChangeAspect="1" noChangeArrowheads="1"/>
                          </pic:cNvPicPr>
                        </pic:nvPicPr>
                        <pic:blipFill>
                          <a:blip r:embed="rId9" cstate="print"/>
                          <a:srcRect/>
                          <a:stretch>
                            <a:fillRect/>
                          </a:stretch>
                        </pic:blipFill>
                        <pic:spPr bwMode="auto">
                          <a:xfrm>
                            <a:off x="0" y="0"/>
                            <a:ext cx="876300" cy="923925"/>
                          </a:xfrm>
                          <a:prstGeom prst="rect">
                            <a:avLst/>
                          </a:prstGeom>
                          <a:noFill/>
                          <a:ln w="9525">
                            <a:noFill/>
                            <a:miter lim="800000"/>
                            <a:headEnd/>
                            <a:tailEnd/>
                          </a:ln>
                        </pic:spPr>
                      </pic:pic>
                    </a:graphicData>
                  </a:graphic>
                </wp:inline>
              </w:drawing>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51C48" w:rsidRDefault="00451C48" w:rsidP="00451C48">
            <w:pPr>
              <w:autoSpaceDE w:val="0"/>
              <w:autoSpaceDN w:val="0"/>
              <w:adjustRightInd w:val="0"/>
              <w:rPr>
                <w:rFonts w:ascii="Arial" w:hAnsi="Arial" w:cs="Arial"/>
                <w:b/>
              </w:rPr>
            </w:pP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51C48" w:rsidRDefault="00451C48" w:rsidP="00451C48">
            <w:pPr>
              <w:autoSpaceDE w:val="0"/>
              <w:autoSpaceDN w:val="0"/>
              <w:adjustRightInd w:val="0"/>
              <w:rPr>
                <w:rFonts w:ascii="Arial" w:hAnsi="Arial" w:cs="Arial"/>
                <w:b/>
              </w:rPr>
            </w:pPr>
          </w:p>
          <w:p w:rsidR="00451C48" w:rsidRDefault="00451C48" w:rsidP="00451C48">
            <w:pPr>
              <w:autoSpaceDE w:val="0"/>
              <w:autoSpaceDN w:val="0"/>
              <w:adjustRightInd w:val="0"/>
              <w:rPr>
                <w:rFonts w:ascii="Arial" w:hAnsi="Arial" w:cs="Arial"/>
                <w:b/>
              </w:rPr>
            </w:pPr>
          </w:p>
          <w:p w:rsidR="00C66A62" w:rsidRPr="00451C48" w:rsidRDefault="00C66A62" w:rsidP="00C66A62">
            <w:pPr>
              <w:autoSpaceDE w:val="0"/>
              <w:autoSpaceDN w:val="0"/>
              <w:adjustRightInd w:val="0"/>
              <w:jc w:val="center"/>
              <w:rPr>
                <w:rFonts w:ascii="Arial" w:hAnsi="Arial" w:cs="Arial"/>
                <w:b/>
              </w:rPr>
            </w:pPr>
            <w:r w:rsidRPr="00451C48">
              <w:rPr>
                <w:rFonts w:ascii="Arial" w:hAnsi="Arial" w:cs="Arial"/>
                <w:b/>
              </w:rPr>
              <w:t>ΑΡΙΘΜΟΣ  ΜΕΛΕΤΗΣ</w:t>
            </w:r>
            <w:r>
              <w:rPr>
                <w:rFonts w:ascii="Arial" w:hAnsi="Arial" w:cs="Arial"/>
                <w:b/>
              </w:rPr>
              <w:t xml:space="preserve"> 0</w:t>
            </w:r>
            <w:r w:rsidRPr="007430F7">
              <w:rPr>
                <w:rFonts w:ascii="Arial" w:hAnsi="Arial" w:cs="Arial"/>
                <w:b/>
              </w:rPr>
              <w:t>3</w:t>
            </w:r>
            <w:r>
              <w:rPr>
                <w:rFonts w:ascii="Arial" w:hAnsi="Arial" w:cs="Arial"/>
                <w:b/>
              </w:rPr>
              <w:t>/</w:t>
            </w:r>
            <w:r w:rsidRPr="00451C48">
              <w:rPr>
                <w:rFonts w:ascii="Arial" w:hAnsi="Arial" w:cs="Arial"/>
                <w:b/>
              </w:rPr>
              <w:t>2019</w:t>
            </w:r>
            <w:r>
              <w:rPr>
                <w:rFonts w:ascii="Arial" w:hAnsi="Arial" w:cs="Arial"/>
                <w:b/>
              </w:rPr>
              <w:t>/Τ.Η.Μ.Ε.</w:t>
            </w:r>
          </w:p>
          <w:p w:rsidR="00451C48" w:rsidRPr="00797611" w:rsidRDefault="00451C48" w:rsidP="00451C48">
            <w:pPr>
              <w:autoSpaceDE w:val="0"/>
              <w:autoSpaceDN w:val="0"/>
              <w:adjustRightInd w:val="0"/>
              <w:rPr>
                <w:rFonts w:ascii="Arial" w:hAnsi="Arial" w:cs="Arial"/>
              </w:rPr>
            </w:pPr>
          </w:p>
        </w:tc>
      </w:tr>
      <w:tr w:rsidR="00451C48" w:rsidRPr="00797611" w:rsidTr="00104415">
        <w:trPr>
          <w:trHeight w:val="1615"/>
        </w:trPr>
        <w:tc>
          <w:tcPr>
            <w:tcW w:w="250" w:type="dxa"/>
            <w:tcBorders>
              <w:right w:val="single" w:sz="4" w:space="0" w:color="FFFFFF" w:themeColor="background1"/>
            </w:tcBorders>
          </w:tcPr>
          <w:p w:rsidR="00451C48" w:rsidRPr="00797611" w:rsidRDefault="00451C48" w:rsidP="00451C48">
            <w:pPr>
              <w:autoSpaceDE w:val="0"/>
              <w:autoSpaceDN w:val="0"/>
              <w:adjustRightInd w:val="0"/>
              <w:rPr>
                <w:rFonts w:ascii="Arial" w:hAnsi="Arial" w:cs="Arial"/>
              </w:rPr>
            </w:pPr>
          </w:p>
        </w:tc>
        <w:tc>
          <w:tcPr>
            <w:tcW w:w="4961"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51C48" w:rsidRPr="00797611" w:rsidRDefault="00451C48" w:rsidP="00451C48">
            <w:pPr>
              <w:autoSpaceDE w:val="0"/>
              <w:autoSpaceDN w:val="0"/>
              <w:adjustRightInd w:val="0"/>
              <w:jc w:val="center"/>
              <w:rPr>
                <w:rFonts w:ascii="Arial" w:hAnsi="Arial" w:cs="Arial"/>
                <w:b/>
              </w:rPr>
            </w:pPr>
            <w:r w:rsidRPr="00797611">
              <w:rPr>
                <w:rFonts w:ascii="Arial" w:hAnsi="Arial" w:cs="Arial"/>
                <w:b/>
              </w:rPr>
              <w:t>ΕΛΛΗΝΙΚΗ ΔΗΜΟΚΡΑΤΙΑ</w:t>
            </w:r>
          </w:p>
          <w:p w:rsidR="00451C48" w:rsidRPr="00797611" w:rsidRDefault="00451C48" w:rsidP="00451C48">
            <w:pPr>
              <w:autoSpaceDE w:val="0"/>
              <w:autoSpaceDN w:val="0"/>
              <w:adjustRightInd w:val="0"/>
              <w:jc w:val="center"/>
              <w:rPr>
                <w:rFonts w:ascii="Arial" w:hAnsi="Arial" w:cs="Arial"/>
                <w:b/>
              </w:rPr>
            </w:pPr>
            <w:r w:rsidRPr="00797611">
              <w:rPr>
                <w:rFonts w:ascii="Arial" w:hAnsi="Arial" w:cs="Arial"/>
                <w:b/>
              </w:rPr>
              <w:t>ΝΟΜΟΣ ΑΤΤΙΚΗΣ</w:t>
            </w:r>
          </w:p>
          <w:p w:rsidR="00451C48" w:rsidRPr="00797611" w:rsidRDefault="00451C48" w:rsidP="00451C48">
            <w:pPr>
              <w:autoSpaceDE w:val="0"/>
              <w:autoSpaceDN w:val="0"/>
              <w:adjustRightInd w:val="0"/>
              <w:jc w:val="center"/>
              <w:rPr>
                <w:rFonts w:ascii="Arial" w:hAnsi="Arial" w:cs="Arial"/>
                <w:b/>
              </w:rPr>
            </w:pPr>
            <w:r w:rsidRPr="00797611">
              <w:rPr>
                <w:rFonts w:ascii="Arial" w:hAnsi="Arial" w:cs="Arial"/>
                <w:b/>
              </w:rPr>
              <w:t>ΔΗΜΟΣ ΒΥΡΩΝΑ</w:t>
            </w:r>
          </w:p>
          <w:p w:rsidR="00451C48" w:rsidRPr="00797611" w:rsidRDefault="00451C48" w:rsidP="00451C48">
            <w:pPr>
              <w:autoSpaceDE w:val="0"/>
              <w:autoSpaceDN w:val="0"/>
              <w:adjustRightInd w:val="0"/>
              <w:spacing w:before="120" w:after="120"/>
              <w:jc w:val="center"/>
              <w:rPr>
                <w:rFonts w:ascii="Arial" w:hAnsi="Arial" w:cs="Arial"/>
                <w:b/>
              </w:rPr>
            </w:pPr>
            <w:r w:rsidRPr="00797611">
              <w:rPr>
                <w:rFonts w:ascii="Arial" w:hAnsi="Arial" w:cs="Arial"/>
                <w:b/>
              </w:rPr>
              <w:t>ΔΙΕΥΘΥΝΣΗ ΤΕΧΝΙΚΩΝ ΥΠΗΡΕΣΙΩΝ</w:t>
            </w:r>
          </w:p>
          <w:p w:rsidR="00451C48" w:rsidRPr="00797611" w:rsidRDefault="00451C48" w:rsidP="00451C48">
            <w:pPr>
              <w:autoSpaceDE w:val="0"/>
              <w:autoSpaceDN w:val="0"/>
              <w:adjustRightInd w:val="0"/>
              <w:jc w:val="center"/>
              <w:rPr>
                <w:rFonts w:ascii="Arial" w:hAnsi="Arial" w:cs="Arial"/>
                <w:b/>
              </w:rPr>
            </w:pPr>
            <w:r w:rsidRPr="00797611">
              <w:rPr>
                <w:rFonts w:ascii="Arial" w:hAnsi="Arial" w:cs="Arial"/>
                <w:b/>
              </w:rPr>
              <w:t>ΤΜΗΜΑ ΗΛΕΚΤΡΟΛΟΓΙΚΩΝ ΚΑΙ</w:t>
            </w:r>
          </w:p>
          <w:p w:rsidR="00451C48" w:rsidRPr="00797611" w:rsidRDefault="00451C48" w:rsidP="00451C48">
            <w:pPr>
              <w:autoSpaceDE w:val="0"/>
              <w:autoSpaceDN w:val="0"/>
              <w:adjustRightInd w:val="0"/>
              <w:jc w:val="center"/>
              <w:rPr>
                <w:rFonts w:ascii="Arial" w:hAnsi="Arial" w:cs="Arial"/>
              </w:rPr>
            </w:pPr>
            <w:r w:rsidRPr="00797611">
              <w:rPr>
                <w:rFonts w:ascii="Arial" w:hAnsi="Arial" w:cs="Arial"/>
                <w:b/>
              </w:rPr>
              <w:t>ΜΗΧΑΝΟΛΟΓΙΚΩΝ ΕΓΚΑΤΑΣΤΑΣΕΩΝ</w:t>
            </w: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51C48" w:rsidRPr="00797611" w:rsidRDefault="00451C48" w:rsidP="00451C48">
            <w:pPr>
              <w:autoSpaceDE w:val="0"/>
              <w:autoSpaceDN w:val="0"/>
              <w:adjustRightInd w:val="0"/>
              <w:rPr>
                <w:rFonts w:ascii="Arial" w:hAnsi="Arial" w:cs="Arial"/>
              </w:rPr>
            </w:pP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51C48" w:rsidRPr="00797611" w:rsidRDefault="00451C48" w:rsidP="00451C48">
            <w:pPr>
              <w:autoSpaceDE w:val="0"/>
              <w:autoSpaceDN w:val="0"/>
              <w:adjustRightInd w:val="0"/>
              <w:rPr>
                <w:rFonts w:ascii="Arial" w:hAnsi="Arial" w:cs="Arial"/>
              </w:rPr>
            </w:pPr>
          </w:p>
        </w:tc>
      </w:tr>
      <w:tr w:rsidR="00451C48" w:rsidRPr="00797611" w:rsidTr="00104415">
        <w:trPr>
          <w:trHeight w:val="1430"/>
        </w:trPr>
        <w:tc>
          <w:tcPr>
            <w:tcW w:w="250" w:type="dxa"/>
            <w:tcBorders>
              <w:right w:val="single" w:sz="4" w:space="0" w:color="FFFFFF" w:themeColor="background1"/>
            </w:tcBorders>
          </w:tcPr>
          <w:p w:rsidR="00451C48" w:rsidRPr="00797611" w:rsidRDefault="00451C48" w:rsidP="00451C48">
            <w:pPr>
              <w:autoSpaceDE w:val="0"/>
              <w:autoSpaceDN w:val="0"/>
              <w:adjustRightInd w:val="0"/>
              <w:rPr>
                <w:rFonts w:ascii="Arial" w:hAnsi="Arial" w:cs="Arial"/>
              </w:rPr>
            </w:pPr>
          </w:p>
        </w:tc>
        <w:tc>
          <w:tcPr>
            <w:tcW w:w="1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51C48" w:rsidRPr="00844810" w:rsidRDefault="00451C48" w:rsidP="00451C48">
            <w:pPr>
              <w:autoSpaceDE w:val="0"/>
              <w:autoSpaceDN w:val="0"/>
              <w:adjustRightInd w:val="0"/>
              <w:rPr>
                <w:rFonts w:ascii="Arial" w:hAnsi="Arial" w:cs="Arial"/>
                <w:b/>
              </w:rPr>
            </w:pPr>
            <w:proofErr w:type="spellStart"/>
            <w:r>
              <w:rPr>
                <w:rFonts w:ascii="Arial" w:hAnsi="Arial" w:cs="Arial"/>
                <w:b/>
              </w:rPr>
              <w:t>Ταχ</w:t>
            </w:r>
            <w:proofErr w:type="spellEnd"/>
            <w:r>
              <w:rPr>
                <w:rFonts w:ascii="Arial" w:hAnsi="Arial" w:cs="Arial"/>
                <w:b/>
              </w:rPr>
              <w:t>. Δ</w:t>
            </w:r>
            <w:r w:rsidRPr="00844810">
              <w:rPr>
                <w:rFonts w:ascii="Arial" w:hAnsi="Arial" w:cs="Arial"/>
                <w:b/>
              </w:rPr>
              <w:t xml:space="preserve">ιεύθυνση : </w:t>
            </w:r>
          </w:p>
          <w:p w:rsidR="00451C48" w:rsidRPr="00844810" w:rsidRDefault="00451C48" w:rsidP="00451C48">
            <w:pPr>
              <w:autoSpaceDE w:val="0"/>
              <w:autoSpaceDN w:val="0"/>
              <w:adjustRightInd w:val="0"/>
              <w:rPr>
                <w:rFonts w:ascii="Arial" w:hAnsi="Arial" w:cs="Arial"/>
                <w:b/>
              </w:rPr>
            </w:pPr>
            <w:proofErr w:type="spellStart"/>
            <w:r w:rsidRPr="00844810">
              <w:rPr>
                <w:rFonts w:ascii="Arial" w:hAnsi="Arial" w:cs="Arial"/>
                <w:b/>
              </w:rPr>
              <w:t>Ταχ</w:t>
            </w:r>
            <w:proofErr w:type="spellEnd"/>
            <w:r w:rsidRPr="00844810">
              <w:rPr>
                <w:rFonts w:ascii="Arial" w:hAnsi="Arial" w:cs="Arial"/>
                <w:b/>
              </w:rPr>
              <w:t>. Κώδ</w:t>
            </w:r>
            <w:r>
              <w:rPr>
                <w:rFonts w:ascii="Arial" w:hAnsi="Arial" w:cs="Arial"/>
                <w:b/>
              </w:rPr>
              <w:t xml:space="preserve">ικας </w:t>
            </w:r>
            <w:r w:rsidRPr="00844810">
              <w:rPr>
                <w:rFonts w:ascii="Arial" w:hAnsi="Arial" w:cs="Arial"/>
                <w:b/>
              </w:rPr>
              <w:t xml:space="preserve">: </w:t>
            </w:r>
          </w:p>
          <w:p w:rsidR="00451C48" w:rsidRPr="00844810" w:rsidRDefault="00451C48" w:rsidP="00451C48">
            <w:pPr>
              <w:autoSpaceDE w:val="0"/>
              <w:autoSpaceDN w:val="0"/>
              <w:adjustRightInd w:val="0"/>
              <w:rPr>
                <w:rFonts w:ascii="Arial" w:hAnsi="Arial" w:cs="Arial"/>
                <w:b/>
              </w:rPr>
            </w:pPr>
            <w:r w:rsidRPr="00844810">
              <w:rPr>
                <w:rFonts w:ascii="Arial" w:hAnsi="Arial" w:cs="Arial"/>
                <w:b/>
              </w:rPr>
              <w:t>Πληρ</w:t>
            </w:r>
            <w:r>
              <w:rPr>
                <w:rFonts w:ascii="Arial" w:hAnsi="Arial" w:cs="Arial"/>
                <w:b/>
              </w:rPr>
              <w:t>οφορ</w:t>
            </w:r>
            <w:r w:rsidRPr="00844810">
              <w:rPr>
                <w:rFonts w:ascii="Arial" w:hAnsi="Arial" w:cs="Arial"/>
                <w:b/>
              </w:rPr>
              <w:t>ί</w:t>
            </w:r>
            <w:r>
              <w:rPr>
                <w:rFonts w:ascii="Arial" w:hAnsi="Arial" w:cs="Arial"/>
                <w:b/>
              </w:rPr>
              <w:t>ε</w:t>
            </w:r>
            <w:r w:rsidRPr="00844810">
              <w:rPr>
                <w:rFonts w:ascii="Arial" w:hAnsi="Arial" w:cs="Arial"/>
                <w:b/>
              </w:rPr>
              <w:t>ς</w:t>
            </w:r>
            <w:r>
              <w:rPr>
                <w:rFonts w:ascii="Arial" w:hAnsi="Arial" w:cs="Arial"/>
                <w:b/>
              </w:rPr>
              <w:t xml:space="preserve"> </w:t>
            </w:r>
            <w:r w:rsidRPr="00844810">
              <w:rPr>
                <w:rFonts w:ascii="Arial" w:hAnsi="Arial" w:cs="Arial"/>
                <w:b/>
              </w:rPr>
              <w:t xml:space="preserve">: </w:t>
            </w:r>
          </w:p>
          <w:p w:rsidR="00451C48" w:rsidRPr="00844810" w:rsidRDefault="00451C48" w:rsidP="00451C48">
            <w:pPr>
              <w:autoSpaceDE w:val="0"/>
              <w:autoSpaceDN w:val="0"/>
              <w:adjustRightInd w:val="0"/>
              <w:rPr>
                <w:rFonts w:ascii="Arial" w:hAnsi="Arial" w:cs="Arial"/>
                <w:b/>
              </w:rPr>
            </w:pPr>
            <w:r w:rsidRPr="00844810">
              <w:rPr>
                <w:rFonts w:ascii="Arial" w:hAnsi="Arial" w:cs="Arial"/>
                <w:b/>
              </w:rPr>
              <w:t>Τηλ</w:t>
            </w:r>
            <w:r>
              <w:rPr>
                <w:rFonts w:ascii="Arial" w:hAnsi="Arial" w:cs="Arial"/>
                <w:b/>
              </w:rPr>
              <w:t>έφω</w:t>
            </w:r>
            <w:r w:rsidRPr="00844810">
              <w:rPr>
                <w:rFonts w:ascii="Arial" w:hAnsi="Arial" w:cs="Arial"/>
                <w:b/>
              </w:rPr>
              <w:t>νο</w:t>
            </w:r>
            <w:r>
              <w:rPr>
                <w:rFonts w:ascii="Arial" w:hAnsi="Arial" w:cs="Arial"/>
                <w:b/>
              </w:rPr>
              <w:t xml:space="preserve"> </w:t>
            </w:r>
            <w:r w:rsidRPr="00844810">
              <w:rPr>
                <w:rFonts w:ascii="Arial" w:hAnsi="Arial" w:cs="Arial"/>
                <w:b/>
              </w:rPr>
              <w:t xml:space="preserve">:                                              </w:t>
            </w:r>
          </w:p>
          <w:p w:rsidR="00451C48" w:rsidRPr="00844810" w:rsidRDefault="00451C48" w:rsidP="00451C48">
            <w:pPr>
              <w:autoSpaceDE w:val="0"/>
              <w:autoSpaceDN w:val="0"/>
              <w:adjustRightInd w:val="0"/>
              <w:rPr>
                <w:rFonts w:ascii="Arial" w:hAnsi="Arial" w:cs="Arial"/>
                <w:b/>
              </w:rPr>
            </w:pPr>
            <w:r w:rsidRPr="00844810">
              <w:rPr>
                <w:rFonts w:ascii="Arial" w:hAnsi="Arial" w:cs="Arial"/>
                <w:b/>
              </w:rPr>
              <w:t xml:space="preserve">Φαξ : </w:t>
            </w:r>
          </w:p>
          <w:p w:rsidR="00451C48" w:rsidRPr="00844810" w:rsidRDefault="00451C48" w:rsidP="00451C48">
            <w:pPr>
              <w:autoSpaceDE w:val="0"/>
              <w:autoSpaceDN w:val="0"/>
              <w:adjustRightInd w:val="0"/>
              <w:rPr>
                <w:rFonts w:ascii="Arial" w:hAnsi="Arial" w:cs="Arial"/>
                <w:b/>
              </w:rPr>
            </w:pPr>
            <w:proofErr w:type="spellStart"/>
            <w:r w:rsidRPr="00844810">
              <w:rPr>
                <w:rFonts w:ascii="Arial" w:hAnsi="Arial" w:cs="Arial"/>
                <w:b/>
              </w:rPr>
              <w:t>Ηλεκτρ</w:t>
            </w:r>
            <w:r>
              <w:rPr>
                <w:rFonts w:ascii="Arial" w:hAnsi="Arial" w:cs="Arial"/>
                <w:b/>
              </w:rPr>
              <w:t>.Τ</w:t>
            </w:r>
            <w:r w:rsidRPr="00844810">
              <w:rPr>
                <w:rFonts w:ascii="Arial" w:hAnsi="Arial" w:cs="Arial"/>
                <w:b/>
              </w:rPr>
              <w:t>αχ</w:t>
            </w:r>
            <w:proofErr w:type="spellEnd"/>
            <w:r>
              <w:rPr>
                <w:rFonts w:ascii="Arial" w:hAnsi="Arial" w:cs="Arial"/>
                <w:b/>
              </w:rPr>
              <w:t>/</w:t>
            </w:r>
            <w:proofErr w:type="spellStart"/>
            <w:r w:rsidRPr="00844810">
              <w:rPr>
                <w:rFonts w:ascii="Arial" w:hAnsi="Arial" w:cs="Arial"/>
                <w:b/>
              </w:rPr>
              <w:t>μείο</w:t>
            </w:r>
            <w:proofErr w:type="spellEnd"/>
            <w:r w:rsidRPr="00844810">
              <w:rPr>
                <w:rFonts w:ascii="Arial" w:hAnsi="Arial" w:cs="Arial"/>
                <w:b/>
              </w:rPr>
              <w:t>:</w:t>
            </w:r>
          </w:p>
        </w:tc>
        <w:tc>
          <w:tcPr>
            <w:tcW w:w="31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51C48" w:rsidRPr="00844810" w:rsidRDefault="00451C48" w:rsidP="00451C48">
            <w:pPr>
              <w:autoSpaceDE w:val="0"/>
              <w:autoSpaceDN w:val="0"/>
              <w:adjustRightInd w:val="0"/>
              <w:rPr>
                <w:rFonts w:ascii="Arial" w:hAnsi="Arial" w:cs="Arial"/>
                <w:b/>
              </w:rPr>
            </w:pPr>
            <w:proofErr w:type="spellStart"/>
            <w:r w:rsidRPr="00844810">
              <w:rPr>
                <w:rFonts w:ascii="Arial" w:hAnsi="Arial" w:cs="Arial"/>
                <w:b/>
              </w:rPr>
              <w:t>Καραολή</w:t>
            </w:r>
            <w:proofErr w:type="spellEnd"/>
            <w:r w:rsidRPr="00844810">
              <w:rPr>
                <w:rFonts w:ascii="Arial" w:hAnsi="Arial" w:cs="Arial"/>
                <w:b/>
              </w:rPr>
              <w:t xml:space="preserve"> </w:t>
            </w:r>
            <w:r w:rsidR="007430F7" w:rsidRPr="00743E77">
              <w:rPr>
                <w:rFonts w:ascii="Arial" w:hAnsi="Arial" w:cs="Arial"/>
                <w:b/>
              </w:rPr>
              <w:t xml:space="preserve">&amp; </w:t>
            </w:r>
            <w:r w:rsidRPr="00844810">
              <w:rPr>
                <w:rFonts w:ascii="Arial" w:hAnsi="Arial" w:cs="Arial"/>
                <w:b/>
              </w:rPr>
              <w:t>Δημητρίου 36–44</w:t>
            </w:r>
          </w:p>
          <w:p w:rsidR="00451C48" w:rsidRPr="00844810" w:rsidRDefault="00451C48" w:rsidP="00451C48">
            <w:pPr>
              <w:autoSpaceDE w:val="0"/>
              <w:autoSpaceDN w:val="0"/>
              <w:adjustRightInd w:val="0"/>
              <w:rPr>
                <w:rFonts w:ascii="Arial" w:hAnsi="Arial" w:cs="Arial"/>
                <w:b/>
              </w:rPr>
            </w:pPr>
            <w:r w:rsidRPr="00844810">
              <w:rPr>
                <w:rFonts w:ascii="Arial" w:hAnsi="Arial" w:cs="Arial"/>
                <w:b/>
              </w:rPr>
              <w:t>16233, Βύρωνας</w:t>
            </w:r>
          </w:p>
          <w:p w:rsidR="00451C48" w:rsidRPr="00844810" w:rsidRDefault="00451C48" w:rsidP="00451C48">
            <w:pPr>
              <w:autoSpaceDE w:val="0"/>
              <w:autoSpaceDN w:val="0"/>
              <w:adjustRightInd w:val="0"/>
              <w:rPr>
                <w:rFonts w:ascii="Arial" w:hAnsi="Arial" w:cs="Arial"/>
                <w:b/>
              </w:rPr>
            </w:pPr>
            <w:r w:rsidRPr="00844810">
              <w:rPr>
                <w:rFonts w:ascii="Arial" w:hAnsi="Arial" w:cs="Arial"/>
                <w:b/>
              </w:rPr>
              <w:t>Μιχάλης Τσατσαρώνης</w:t>
            </w:r>
          </w:p>
          <w:p w:rsidR="00451C48" w:rsidRPr="00844810" w:rsidRDefault="00451C48" w:rsidP="00451C48">
            <w:pPr>
              <w:autoSpaceDE w:val="0"/>
              <w:autoSpaceDN w:val="0"/>
              <w:adjustRightInd w:val="0"/>
              <w:rPr>
                <w:rFonts w:ascii="Arial" w:hAnsi="Arial" w:cs="Arial"/>
                <w:b/>
              </w:rPr>
            </w:pPr>
            <w:r w:rsidRPr="00844810">
              <w:rPr>
                <w:rFonts w:ascii="Arial" w:hAnsi="Arial" w:cs="Arial"/>
                <w:b/>
              </w:rPr>
              <w:t xml:space="preserve">213 2008666   </w:t>
            </w:r>
          </w:p>
          <w:p w:rsidR="00451C48" w:rsidRPr="00844810" w:rsidRDefault="00451C48" w:rsidP="00451C48">
            <w:pPr>
              <w:autoSpaceDE w:val="0"/>
              <w:autoSpaceDN w:val="0"/>
              <w:adjustRightInd w:val="0"/>
              <w:rPr>
                <w:rFonts w:ascii="Arial" w:hAnsi="Arial" w:cs="Arial"/>
                <w:b/>
              </w:rPr>
            </w:pPr>
            <w:r w:rsidRPr="00844810">
              <w:rPr>
                <w:rFonts w:ascii="Arial" w:hAnsi="Arial" w:cs="Arial"/>
                <w:b/>
              </w:rPr>
              <w:t>213 2008660</w:t>
            </w:r>
          </w:p>
          <w:p w:rsidR="00451C48" w:rsidRPr="00844810" w:rsidRDefault="00022BA4" w:rsidP="00451C48">
            <w:pPr>
              <w:autoSpaceDE w:val="0"/>
              <w:autoSpaceDN w:val="0"/>
              <w:adjustRightInd w:val="0"/>
              <w:rPr>
                <w:rFonts w:ascii="Arial" w:hAnsi="Arial" w:cs="Arial"/>
                <w:b/>
              </w:rPr>
            </w:pPr>
            <w:hyperlink r:id="rId10" w:history="1">
              <w:r w:rsidR="00451C48" w:rsidRPr="001446AE">
                <w:rPr>
                  <w:rStyle w:val="-"/>
                  <w:rFonts w:ascii="Arial" w:hAnsi="Arial" w:cs="Arial"/>
                  <w:b/>
                  <w:lang w:val="en-US"/>
                </w:rPr>
                <w:t>tsatsaronis@dimosbyrona.gr</w:t>
              </w:r>
            </w:hyperlink>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51C48" w:rsidRPr="00797611" w:rsidRDefault="00451C48" w:rsidP="00451C48">
            <w:pPr>
              <w:autoSpaceDE w:val="0"/>
              <w:autoSpaceDN w:val="0"/>
              <w:adjustRightInd w:val="0"/>
              <w:rPr>
                <w:rFonts w:ascii="Arial" w:hAnsi="Arial" w:cs="Arial"/>
              </w:rPr>
            </w:pPr>
          </w:p>
        </w:tc>
        <w:tc>
          <w:tcPr>
            <w:tcW w:w="283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451C48" w:rsidRPr="00797611" w:rsidRDefault="00451C48" w:rsidP="00C66A62">
            <w:pPr>
              <w:autoSpaceDE w:val="0"/>
              <w:autoSpaceDN w:val="0"/>
              <w:adjustRightInd w:val="0"/>
              <w:jc w:val="center"/>
              <w:rPr>
                <w:rFonts w:ascii="Arial" w:hAnsi="Arial" w:cs="Arial"/>
              </w:rPr>
            </w:pPr>
          </w:p>
        </w:tc>
      </w:tr>
    </w:tbl>
    <w:p w:rsidR="006351CD" w:rsidRDefault="006351CD">
      <w:pPr>
        <w:rPr>
          <w:b/>
          <w:sz w:val="24"/>
          <w:szCs w:val="24"/>
        </w:rPr>
      </w:pPr>
    </w:p>
    <w:p w:rsidR="00011C31" w:rsidRDefault="00011C31" w:rsidP="004B1C20">
      <w:pPr>
        <w:rPr>
          <w:b/>
          <w:sz w:val="24"/>
          <w:szCs w:val="24"/>
        </w:rPr>
      </w:pPr>
    </w:p>
    <w:tbl>
      <w:tblPr>
        <w:tblStyle w:val="a8"/>
        <w:tblpPr w:leftFromText="180" w:rightFromText="180" w:vertAnchor="text" w:horzAnchor="margin" w:tblpY="-43"/>
        <w:tblW w:w="0" w:type="auto"/>
        <w:tblLook w:val="04A0"/>
      </w:tblPr>
      <w:tblGrid>
        <w:gridCol w:w="8522"/>
      </w:tblGrid>
      <w:tr w:rsidR="00011C31" w:rsidTr="00011C31">
        <w:tc>
          <w:tcPr>
            <w:tcW w:w="85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011C31" w:rsidRPr="00743E77" w:rsidRDefault="007430F7" w:rsidP="00011C31">
            <w:pPr>
              <w:jc w:val="center"/>
              <w:rPr>
                <w:rFonts w:ascii="Arial" w:hAnsi="Arial" w:cs="Arial"/>
                <w:b/>
                <w:color w:val="000000"/>
                <w:sz w:val="28"/>
                <w:szCs w:val="28"/>
              </w:rPr>
            </w:pPr>
            <w:r w:rsidRPr="007430F7">
              <w:rPr>
                <w:rFonts w:ascii="Arial" w:hAnsi="Arial" w:cs="Arial"/>
                <w:b/>
                <w:color w:val="000000"/>
                <w:sz w:val="28"/>
                <w:szCs w:val="28"/>
              </w:rPr>
              <w:t>ΕΡΓΑΣΙΕΣ ΣΥΝΤΗΡΗΣΗΣ – ΕΠΙΣΚΕΥΗΣ ΑΝΤΛΙΟΣΤΑΣΙΩΝ</w:t>
            </w:r>
          </w:p>
          <w:p w:rsidR="007430F7" w:rsidRPr="00743E77" w:rsidRDefault="007430F7" w:rsidP="00011C31">
            <w:pPr>
              <w:jc w:val="center"/>
              <w:rPr>
                <w:rFonts w:ascii="Arial" w:hAnsi="Arial" w:cs="Arial"/>
                <w:b/>
                <w:sz w:val="24"/>
                <w:szCs w:val="24"/>
              </w:rPr>
            </w:pPr>
          </w:p>
          <w:p w:rsidR="00011C31" w:rsidRPr="00743E77" w:rsidRDefault="00011C31" w:rsidP="00011C31">
            <w:pPr>
              <w:spacing w:after="120"/>
              <w:jc w:val="center"/>
              <w:rPr>
                <w:rFonts w:ascii="Arial" w:hAnsi="Arial" w:cs="Arial"/>
                <w:b/>
                <w:sz w:val="22"/>
                <w:szCs w:val="22"/>
              </w:rPr>
            </w:pPr>
            <w:r w:rsidRPr="005B034E">
              <w:rPr>
                <w:rFonts w:ascii="Arial" w:hAnsi="Arial" w:cs="Arial"/>
                <w:b/>
                <w:sz w:val="22"/>
                <w:szCs w:val="22"/>
              </w:rPr>
              <w:t xml:space="preserve">ΠΡΟΫΠΟΛΟΓΙΣΜΟΣ  :  </w:t>
            </w:r>
            <w:r w:rsidR="007430F7" w:rsidRPr="007430F7">
              <w:rPr>
                <w:rFonts w:ascii="Arial" w:hAnsi="Arial" w:cs="Arial"/>
                <w:b/>
                <w:sz w:val="22"/>
                <w:szCs w:val="22"/>
              </w:rPr>
              <w:t>19.964,00</w:t>
            </w:r>
            <w:r w:rsidR="007430F7" w:rsidRPr="00743E77">
              <w:rPr>
                <w:rFonts w:ascii="Arial" w:hAnsi="Arial" w:cs="Arial"/>
                <w:b/>
                <w:sz w:val="22"/>
                <w:szCs w:val="22"/>
              </w:rPr>
              <w:t xml:space="preserve"> </w:t>
            </w:r>
            <w:r w:rsidR="007430F7" w:rsidRPr="005B034E">
              <w:rPr>
                <w:rFonts w:ascii="Arial" w:hAnsi="Arial" w:cs="Arial"/>
                <w:b/>
                <w:sz w:val="22"/>
                <w:szCs w:val="22"/>
              </w:rPr>
              <w:t>€</w:t>
            </w:r>
          </w:p>
          <w:p w:rsidR="00011C31" w:rsidRPr="00011C31" w:rsidRDefault="00011C31" w:rsidP="00011C31">
            <w:pPr>
              <w:spacing w:after="120"/>
              <w:jc w:val="center"/>
              <w:rPr>
                <w:rFonts w:ascii="Arial" w:hAnsi="Arial" w:cs="Arial"/>
                <w:sz w:val="22"/>
                <w:szCs w:val="22"/>
              </w:rPr>
            </w:pPr>
            <w:r w:rsidRPr="00011C31">
              <w:rPr>
                <w:rFonts w:ascii="Arial" w:hAnsi="Arial" w:cs="Arial"/>
                <w:sz w:val="22"/>
                <w:szCs w:val="22"/>
              </w:rPr>
              <w:t>(Συμπεριλαμβανομένου ΦΠΑ  24% )</w:t>
            </w:r>
          </w:p>
          <w:p w:rsidR="007430F7" w:rsidRPr="007430F7" w:rsidRDefault="00011C31" w:rsidP="00011C31">
            <w:pPr>
              <w:spacing w:after="120"/>
              <w:jc w:val="center"/>
              <w:rPr>
                <w:rFonts w:ascii="Arial" w:hAnsi="Arial" w:cs="Arial"/>
                <w:b/>
                <w:sz w:val="22"/>
                <w:szCs w:val="22"/>
              </w:rPr>
            </w:pPr>
            <w:r w:rsidRPr="005B034E">
              <w:rPr>
                <w:rFonts w:ascii="Arial" w:hAnsi="Arial" w:cs="Arial"/>
                <w:b/>
                <w:sz w:val="22"/>
                <w:szCs w:val="22"/>
              </w:rPr>
              <w:t xml:space="preserve">ΠΙΣΤΩΣΗ 2019 : </w:t>
            </w:r>
            <w:r w:rsidR="007430F7" w:rsidRPr="007430F7">
              <w:rPr>
                <w:rFonts w:ascii="Arial" w:hAnsi="Arial" w:cs="Arial"/>
                <w:b/>
                <w:sz w:val="22"/>
                <w:szCs w:val="22"/>
              </w:rPr>
              <w:t>19.964,00 €</w:t>
            </w:r>
          </w:p>
          <w:p w:rsidR="00011C31" w:rsidRDefault="00011C31" w:rsidP="00011C31">
            <w:pPr>
              <w:spacing w:after="120"/>
              <w:jc w:val="center"/>
              <w:rPr>
                <w:rFonts w:ascii="Arial" w:hAnsi="Arial" w:cs="Arial"/>
                <w:sz w:val="22"/>
                <w:szCs w:val="22"/>
              </w:rPr>
            </w:pPr>
            <w:r w:rsidRPr="00011C31">
              <w:rPr>
                <w:rFonts w:ascii="Arial" w:hAnsi="Arial" w:cs="Arial"/>
                <w:sz w:val="22"/>
                <w:szCs w:val="22"/>
              </w:rPr>
              <w:t>(Συμπεριλαμβανομένου ΦΠΑ 24%)</w:t>
            </w:r>
          </w:p>
          <w:p w:rsidR="00011C31" w:rsidRPr="007430F7" w:rsidRDefault="00011C31" w:rsidP="00011C31">
            <w:pPr>
              <w:tabs>
                <w:tab w:val="center" w:pos="2568"/>
                <w:tab w:val="right" w:pos="5137"/>
              </w:tabs>
              <w:spacing w:after="120"/>
              <w:jc w:val="center"/>
              <w:rPr>
                <w:rFonts w:ascii="Arial" w:hAnsi="Arial" w:cs="Arial"/>
                <w:sz w:val="22"/>
                <w:szCs w:val="22"/>
              </w:rPr>
            </w:pPr>
            <w:r w:rsidRPr="00011C31">
              <w:rPr>
                <w:rFonts w:ascii="Arial" w:hAnsi="Arial" w:cs="Arial"/>
                <w:sz w:val="22"/>
                <w:szCs w:val="22"/>
              </w:rPr>
              <w:t xml:space="preserve">Κ.Α. Προϋπολογισμού έτους 2019 :  </w:t>
            </w:r>
            <w:r w:rsidRPr="00B766FE">
              <w:rPr>
                <w:rFonts w:ascii="Arial" w:hAnsi="Arial" w:cs="Arial"/>
                <w:b/>
                <w:sz w:val="22"/>
                <w:szCs w:val="22"/>
              </w:rPr>
              <w:t xml:space="preserve">K.A. </w:t>
            </w:r>
            <w:r w:rsidR="00D00D6D">
              <w:t xml:space="preserve"> </w:t>
            </w:r>
            <w:r w:rsidR="00D00D6D" w:rsidRPr="00D00D6D">
              <w:rPr>
                <w:rFonts w:ascii="Arial" w:hAnsi="Arial" w:cs="Arial"/>
                <w:b/>
                <w:sz w:val="22"/>
                <w:szCs w:val="22"/>
              </w:rPr>
              <w:t>30.7336.0006</w:t>
            </w:r>
          </w:p>
          <w:p w:rsidR="00011C31" w:rsidRPr="00EA0212" w:rsidRDefault="00011C31" w:rsidP="00011C31">
            <w:pPr>
              <w:tabs>
                <w:tab w:val="center" w:pos="2568"/>
                <w:tab w:val="right" w:pos="5137"/>
              </w:tabs>
              <w:spacing w:after="120"/>
              <w:jc w:val="center"/>
              <w:rPr>
                <w:rFonts w:ascii="Arial" w:hAnsi="Arial" w:cs="Arial"/>
                <w:b/>
                <w:sz w:val="22"/>
                <w:szCs w:val="22"/>
              </w:rPr>
            </w:pPr>
            <w:r w:rsidRPr="00EA0212">
              <w:rPr>
                <w:rFonts w:ascii="Arial" w:hAnsi="Arial" w:cs="Arial"/>
                <w:b/>
                <w:sz w:val="22"/>
                <w:szCs w:val="22"/>
              </w:rPr>
              <w:t>Κοινό Λεξιλόγιο για τις Δημόσιες Συμβάσεις (</w:t>
            </w:r>
            <w:r w:rsidRPr="00EA0212">
              <w:rPr>
                <w:rFonts w:ascii="Arial" w:hAnsi="Arial" w:cs="Arial"/>
                <w:b/>
                <w:sz w:val="22"/>
                <w:szCs w:val="22"/>
                <w:lang w:val="en-US"/>
              </w:rPr>
              <w:t>CPV</w:t>
            </w:r>
            <w:r w:rsidRPr="00EA0212">
              <w:rPr>
                <w:rFonts w:ascii="Arial" w:hAnsi="Arial" w:cs="Arial"/>
                <w:b/>
                <w:sz w:val="22"/>
                <w:szCs w:val="22"/>
              </w:rPr>
              <w:t>) :</w:t>
            </w:r>
          </w:p>
          <w:p w:rsidR="007430F7" w:rsidRPr="007430F7" w:rsidRDefault="00C23CB5" w:rsidP="004353AB">
            <w:pPr>
              <w:jc w:val="both"/>
              <w:rPr>
                <w:rFonts w:ascii="Arial" w:hAnsi="Arial" w:cs="Arial"/>
                <w:sz w:val="22"/>
                <w:szCs w:val="22"/>
              </w:rPr>
            </w:pPr>
            <w:r>
              <w:rPr>
                <w:rFonts w:ascii="Arial" w:hAnsi="Arial" w:cs="Arial"/>
                <w:b/>
                <w:sz w:val="22"/>
                <w:szCs w:val="22"/>
              </w:rPr>
              <w:t xml:space="preserve">               </w:t>
            </w:r>
            <w:r w:rsidRPr="00C23CB5">
              <w:rPr>
                <w:rFonts w:ascii="Arial" w:hAnsi="Arial" w:cs="Arial"/>
                <w:b/>
                <w:sz w:val="22"/>
                <w:szCs w:val="22"/>
              </w:rPr>
              <w:t xml:space="preserve"> </w:t>
            </w:r>
            <w:r w:rsidR="007430F7" w:rsidRPr="007430F7">
              <w:rPr>
                <w:rFonts w:ascii="Arial" w:hAnsi="Arial" w:cs="Arial"/>
                <w:b/>
                <w:sz w:val="22"/>
                <w:szCs w:val="22"/>
              </w:rPr>
              <w:t xml:space="preserve">50500000-0  </w:t>
            </w:r>
            <w:r w:rsidR="007430F7" w:rsidRPr="007430F7">
              <w:rPr>
                <w:rFonts w:ascii="Arial" w:hAnsi="Arial" w:cs="Arial"/>
                <w:sz w:val="22"/>
                <w:szCs w:val="22"/>
              </w:rPr>
              <w:t xml:space="preserve">Υπηρεσίες επισκευής και συντήρησης αντλιών, δικλείδων,  </w:t>
            </w:r>
          </w:p>
          <w:p w:rsidR="004353AB" w:rsidRPr="004353AB" w:rsidRDefault="007430F7" w:rsidP="004353AB">
            <w:pPr>
              <w:jc w:val="both"/>
              <w:rPr>
                <w:rFonts w:ascii="Arial" w:hAnsi="Arial" w:cs="Arial"/>
                <w:b/>
                <w:sz w:val="22"/>
                <w:szCs w:val="22"/>
              </w:rPr>
            </w:pPr>
            <w:r w:rsidRPr="007430F7">
              <w:rPr>
                <w:rFonts w:ascii="Arial" w:hAnsi="Arial" w:cs="Arial"/>
                <w:sz w:val="22"/>
                <w:szCs w:val="22"/>
              </w:rPr>
              <w:t xml:space="preserve">                                      στροφίγγων, μεταλλικών δοχείων και μηχανημάτων </w:t>
            </w:r>
          </w:p>
          <w:p w:rsidR="00011C31" w:rsidRPr="00011C31" w:rsidRDefault="00C23CB5" w:rsidP="007430F7">
            <w:pPr>
              <w:jc w:val="both"/>
              <w:rPr>
                <w:rFonts w:ascii="Arial" w:hAnsi="Arial" w:cs="Arial"/>
                <w:sz w:val="22"/>
                <w:szCs w:val="22"/>
              </w:rPr>
            </w:pPr>
            <w:r w:rsidRPr="00C23CB5">
              <w:rPr>
                <w:rFonts w:ascii="Arial" w:hAnsi="Arial" w:cs="Arial"/>
                <w:b/>
                <w:sz w:val="22"/>
                <w:szCs w:val="22"/>
              </w:rPr>
              <w:t xml:space="preserve">                </w:t>
            </w:r>
          </w:p>
        </w:tc>
      </w:tr>
    </w:tbl>
    <w:p w:rsidR="00011C31" w:rsidRPr="00C23CB5" w:rsidRDefault="00011C31">
      <w:pPr>
        <w:rPr>
          <w:rFonts w:ascii="Arial" w:hAnsi="Arial" w:cs="Arial"/>
          <w:sz w:val="22"/>
          <w:szCs w:val="22"/>
        </w:rPr>
      </w:pPr>
    </w:p>
    <w:p w:rsidR="006351CD" w:rsidRPr="00EA0212" w:rsidRDefault="006C41F1">
      <w:pPr>
        <w:rPr>
          <w:rFonts w:ascii="Arial" w:hAnsi="Arial" w:cs="Arial"/>
          <w:b/>
          <w:sz w:val="24"/>
          <w:szCs w:val="24"/>
        </w:rPr>
      </w:pPr>
      <w:r w:rsidRPr="005B034E">
        <w:rPr>
          <w:rFonts w:ascii="Arial" w:hAnsi="Arial" w:cs="Arial"/>
          <w:b/>
          <w:sz w:val="22"/>
          <w:szCs w:val="22"/>
        </w:rPr>
        <w:t xml:space="preserve">   </w:t>
      </w:r>
      <w:r w:rsidRPr="00EA0212">
        <w:rPr>
          <w:rFonts w:ascii="Arial" w:hAnsi="Arial" w:cs="Arial"/>
          <w:b/>
          <w:sz w:val="24"/>
          <w:szCs w:val="24"/>
        </w:rPr>
        <w:t>ΤΕΥΧΗ   ΜΕΛΕΤΗΣ</w:t>
      </w:r>
    </w:p>
    <w:p w:rsidR="006351CD" w:rsidRPr="005B034E" w:rsidRDefault="006351CD">
      <w:pPr>
        <w:rPr>
          <w:rFonts w:ascii="Arial" w:hAnsi="Arial" w:cs="Arial"/>
          <w:b/>
          <w:sz w:val="22"/>
          <w:szCs w:val="22"/>
        </w:rPr>
      </w:pPr>
    </w:p>
    <w:p w:rsidR="006351CD" w:rsidRPr="005B034E" w:rsidRDefault="006C41F1">
      <w:pPr>
        <w:rPr>
          <w:rFonts w:ascii="Arial" w:hAnsi="Arial" w:cs="Arial"/>
          <w:sz w:val="22"/>
          <w:szCs w:val="22"/>
        </w:rPr>
      </w:pPr>
      <w:r w:rsidRPr="005B034E">
        <w:rPr>
          <w:rFonts w:ascii="Arial" w:hAnsi="Arial" w:cs="Arial"/>
          <w:sz w:val="22"/>
          <w:szCs w:val="22"/>
        </w:rPr>
        <w:t>1. ΤΕΧΝΙΚΗ  ΕΚΘΕΣΗ</w:t>
      </w:r>
    </w:p>
    <w:p w:rsidR="006351CD" w:rsidRPr="005B034E" w:rsidRDefault="006C41F1">
      <w:pPr>
        <w:rPr>
          <w:rFonts w:ascii="Arial" w:hAnsi="Arial" w:cs="Arial"/>
          <w:sz w:val="22"/>
          <w:szCs w:val="22"/>
        </w:rPr>
      </w:pPr>
      <w:r w:rsidRPr="005B034E">
        <w:rPr>
          <w:rFonts w:ascii="Arial" w:hAnsi="Arial" w:cs="Arial"/>
          <w:sz w:val="22"/>
          <w:szCs w:val="22"/>
        </w:rPr>
        <w:t xml:space="preserve">2. </w:t>
      </w:r>
      <w:r w:rsidR="00F84323" w:rsidRPr="005B034E">
        <w:rPr>
          <w:rFonts w:ascii="Arial" w:hAnsi="Arial" w:cs="Arial"/>
          <w:sz w:val="22"/>
          <w:szCs w:val="22"/>
        </w:rPr>
        <w:t>ΤΕΧΝΙΚΗ  ΠΕΡΙΓΡΑΦΗ - ΤΕΧΝΙΚΕΣ ΠΡΟΔΙΑΓΡΑΦΕΣ</w:t>
      </w:r>
    </w:p>
    <w:p w:rsidR="006351CD" w:rsidRPr="005B034E" w:rsidRDefault="006C41F1">
      <w:pPr>
        <w:rPr>
          <w:rFonts w:ascii="Arial" w:hAnsi="Arial" w:cs="Arial"/>
          <w:sz w:val="22"/>
          <w:szCs w:val="22"/>
        </w:rPr>
      </w:pPr>
      <w:r w:rsidRPr="005B034E">
        <w:rPr>
          <w:rFonts w:ascii="Arial" w:hAnsi="Arial" w:cs="Arial"/>
          <w:sz w:val="22"/>
          <w:szCs w:val="22"/>
        </w:rPr>
        <w:t xml:space="preserve">3. ΣΥΓΓΡΑΦΗ  ΥΠΟΧΡΕΩΣΕΩΝ </w:t>
      </w:r>
    </w:p>
    <w:p w:rsidR="006351CD" w:rsidRPr="005B034E" w:rsidRDefault="006C41F1">
      <w:pPr>
        <w:rPr>
          <w:rFonts w:ascii="Arial" w:hAnsi="Arial" w:cs="Arial"/>
          <w:sz w:val="22"/>
          <w:szCs w:val="22"/>
        </w:rPr>
      </w:pPr>
      <w:r w:rsidRPr="005B034E">
        <w:rPr>
          <w:rFonts w:ascii="Arial" w:hAnsi="Arial" w:cs="Arial"/>
          <w:sz w:val="22"/>
          <w:szCs w:val="22"/>
        </w:rPr>
        <w:t>4.</w:t>
      </w:r>
      <w:r w:rsidR="00461D0D" w:rsidRPr="005B034E">
        <w:rPr>
          <w:rFonts w:ascii="Arial" w:hAnsi="Arial" w:cs="Arial"/>
          <w:sz w:val="22"/>
          <w:szCs w:val="22"/>
        </w:rPr>
        <w:t xml:space="preserve"> </w:t>
      </w:r>
      <w:r w:rsidR="00915143" w:rsidRPr="005B034E">
        <w:rPr>
          <w:rFonts w:ascii="Arial" w:hAnsi="Arial" w:cs="Arial"/>
          <w:sz w:val="22"/>
          <w:szCs w:val="22"/>
        </w:rPr>
        <w:t xml:space="preserve">ΕΝΔΕΙΚΤΙΚΟΣ  ΠΡΟΫΠΟΛΟΓΙΣΜΟΣ  </w:t>
      </w:r>
    </w:p>
    <w:p w:rsidR="004353AB" w:rsidRPr="004B1C20" w:rsidRDefault="006C41F1">
      <w:pPr>
        <w:rPr>
          <w:rFonts w:ascii="Arial" w:hAnsi="Arial" w:cs="Arial"/>
          <w:sz w:val="22"/>
          <w:szCs w:val="22"/>
        </w:rPr>
      </w:pPr>
      <w:r w:rsidRPr="005B034E">
        <w:rPr>
          <w:rFonts w:ascii="Arial" w:hAnsi="Arial" w:cs="Arial"/>
          <w:sz w:val="22"/>
          <w:szCs w:val="22"/>
        </w:rPr>
        <w:t xml:space="preserve">5. </w:t>
      </w:r>
      <w:r w:rsidR="00722935" w:rsidRPr="00722935">
        <w:rPr>
          <w:rFonts w:ascii="Arial" w:hAnsi="Arial" w:cs="Arial"/>
          <w:sz w:val="22"/>
          <w:szCs w:val="22"/>
        </w:rPr>
        <w:t>ΕΝΤΥΠΟ ΟΙΚΟΝΟΜΙΚΗΣ ΠΡΟΣΦΟΡΑΣ</w:t>
      </w:r>
    </w:p>
    <w:tbl>
      <w:tblPr>
        <w:tblStyle w:val="10"/>
        <w:tblpPr w:leftFromText="180" w:rightFromText="180" w:vertAnchor="text" w:horzAnchor="page" w:tblpX="6283" w:tblpY="122"/>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253"/>
      </w:tblGrid>
      <w:tr w:rsidR="00011C31" w:rsidRPr="005B034E" w:rsidTr="00011C31">
        <w:tc>
          <w:tcPr>
            <w:tcW w:w="4253" w:type="dxa"/>
          </w:tcPr>
          <w:p w:rsidR="00011C31" w:rsidRPr="00130734" w:rsidRDefault="00011C31" w:rsidP="00011C31">
            <w:pPr>
              <w:widowControl w:val="0"/>
              <w:suppressAutoHyphens/>
              <w:jc w:val="center"/>
              <w:rPr>
                <w:rFonts w:ascii="Arial" w:eastAsia="Lucida Sans Unicode" w:hAnsi="Arial" w:cs="Arial"/>
                <w:kern w:val="1"/>
                <w:sz w:val="22"/>
                <w:szCs w:val="22"/>
                <w:lang w:eastAsia="zh-CN" w:bidi="hi-IN"/>
              </w:rPr>
            </w:pPr>
            <w:r w:rsidRPr="00130734">
              <w:rPr>
                <w:rFonts w:ascii="Arial" w:eastAsia="Lucida Sans Unicode" w:hAnsi="Arial" w:cs="Arial"/>
                <w:kern w:val="1"/>
                <w:sz w:val="22"/>
                <w:szCs w:val="22"/>
                <w:lang w:eastAsia="zh-CN" w:bidi="hi-IN"/>
              </w:rPr>
              <w:t xml:space="preserve">Βύρωνας   </w:t>
            </w:r>
            <w:r w:rsidR="00C66A62">
              <w:rPr>
                <w:rFonts w:ascii="Arial" w:eastAsia="Lucida Sans Unicode" w:hAnsi="Arial" w:cs="Arial"/>
                <w:kern w:val="1"/>
                <w:sz w:val="22"/>
                <w:szCs w:val="22"/>
                <w:lang w:eastAsia="zh-CN" w:bidi="hi-IN"/>
              </w:rPr>
              <w:t>24</w:t>
            </w:r>
            <w:r w:rsidRPr="00130734">
              <w:rPr>
                <w:rFonts w:ascii="Arial" w:eastAsia="Lucida Sans Unicode" w:hAnsi="Arial" w:cs="Arial"/>
                <w:kern w:val="1"/>
                <w:sz w:val="22"/>
                <w:szCs w:val="22"/>
                <w:lang w:eastAsia="zh-CN" w:bidi="hi-IN"/>
              </w:rPr>
              <w:t>/</w:t>
            </w:r>
            <w:r w:rsidR="00C66A62">
              <w:rPr>
                <w:rFonts w:ascii="Arial" w:eastAsia="Lucida Sans Unicode" w:hAnsi="Arial" w:cs="Arial"/>
                <w:kern w:val="1"/>
                <w:sz w:val="22"/>
                <w:szCs w:val="22"/>
                <w:lang w:eastAsia="zh-CN" w:bidi="hi-IN"/>
              </w:rPr>
              <w:t>06</w:t>
            </w:r>
            <w:r w:rsidRPr="00130734">
              <w:rPr>
                <w:rFonts w:ascii="Arial" w:eastAsia="Lucida Sans Unicode" w:hAnsi="Arial" w:cs="Arial"/>
                <w:kern w:val="1"/>
                <w:sz w:val="22"/>
                <w:szCs w:val="22"/>
                <w:lang w:eastAsia="zh-CN" w:bidi="hi-IN"/>
              </w:rPr>
              <w:t>/201</w:t>
            </w:r>
            <w:r>
              <w:rPr>
                <w:rFonts w:ascii="Arial" w:eastAsia="Lucida Sans Unicode" w:hAnsi="Arial" w:cs="Arial"/>
                <w:kern w:val="1"/>
                <w:sz w:val="22"/>
                <w:szCs w:val="22"/>
                <w:lang w:eastAsia="zh-CN" w:bidi="hi-IN"/>
              </w:rPr>
              <w:t>9</w:t>
            </w:r>
          </w:p>
          <w:p w:rsidR="00011C31" w:rsidRPr="00130734" w:rsidRDefault="00B97AEF" w:rsidP="00011C31">
            <w:pPr>
              <w:widowControl w:val="0"/>
              <w:suppressAutoHyphens/>
              <w:jc w:val="center"/>
              <w:rPr>
                <w:rFonts w:ascii="Arial" w:eastAsia="Lucida Sans Unicode" w:hAnsi="Arial" w:cs="Arial"/>
                <w:b/>
                <w:kern w:val="1"/>
                <w:sz w:val="22"/>
                <w:szCs w:val="22"/>
                <w:lang w:eastAsia="zh-CN" w:bidi="hi-IN"/>
              </w:rPr>
            </w:pPr>
            <w:r>
              <w:rPr>
                <w:rFonts w:ascii="Arial" w:eastAsia="Lucida Sans Unicode" w:hAnsi="Arial" w:cs="Arial"/>
                <w:b/>
                <w:kern w:val="1"/>
                <w:sz w:val="22"/>
                <w:szCs w:val="22"/>
                <w:lang w:eastAsia="zh-CN" w:bidi="hi-IN"/>
              </w:rPr>
              <w:t xml:space="preserve">Ο </w:t>
            </w:r>
            <w:r w:rsidR="00011C31" w:rsidRPr="00130734">
              <w:rPr>
                <w:rFonts w:ascii="Arial" w:eastAsia="Lucida Sans Unicode" w:hAnsi="Arial" w:cs="Arial"/>
                <w:b/>
                <w:kern w:val="1"/>
                <w:sz w:val="22"/>
                <w:szCs w:val="22"/>
                <w:lang w:eastAsia="zh-CN" w:bidi="hi-IN"/>
              </w:rPr>
              <w:t>Συντάξας</w:t>
            </w:r>
          </w:p>
        </w:tc>
      </w:tr>
      <w:tr w:rsidR="00011C31" w:rsidRPr="005B034E" w:rsidTr="00011C31">
        <w:trPr>
          <w:trHeight w:val="889"/>
        </w:trPr>
        <w:tc>
          <w:tcPr>
            <w:tcW w:w="4253" w:type="dxa"/>
          </w:tcPr>
          <w:p w:rsidR="00011C31" w:rsidRPr="005B034E" w:rsidRDefault="00011C31" w:rsidP="00011C31">
            <w:pPr>
              <w:widowControl w:val="0"/>
              <w:suppressAutoHyphens/>
              <w:rPr>
                <w:rFonts w:ascii="Arial" w:eastAsia="Lucida Sans Unicode" w:hAnsi="Arial" w:cs="Arial"/>
                <w:kern w:val="1"/>
                <w:sz w:val="22"/>
                <w:szCs w:val="22"/>
                <w:lang w:eastAsia="zh-CN" w:bidi="hi-IN"/>
              </w:rPr>
            </w:pPr>
          </w:p>
        </w:tc>
      </w:tr>
      <w:tr w:rsidR="00011C31" w:rsidRPr="005B034E" w:rsidTr="00011C31">
        <w:tc>
          <w:tcPr>
            <w:tcW w:w="4253" w:type="dxa"/>
          </w:tcPr>
          <w:p w:rsidR="00011C31" w:rsidRDefault="00011C31" w:rsidP="00011C31">
            <w:pPr>
              <w:widowControl w:val="0"/>
              <w:suppressAutoHyphens/>
              <w:jc w:val="center"/>
              <w:rPr>
                <w:rFonts w:ascii="Arial" w:eastAsia="Lucida Sans Unicode" w:hAnsi="Arial" w:cs="Arial"/>
                <w:kern w:val="1"/>
                <w:sz w:val="22"/>
                <w:szCs w:val="22"/>
                <w:lang w:eastAsia="zh-CN" w:bidi="hi-IN"/>
              </w:rPr>
            </w:pPr>
            <w:r w:rsidRPr="005B034E">
              <w:rPr>
                <w:rFonts w:ascii="Arial" w:eastAsia="Lucida Sans Unicode" w:hAnsi="Arial" w:cs="Arial"/>
                <w:kern w:val="1"/>
                <w:sz w:val="22"/>
                <w:szCs w:val="22"/>
                <w:lang w:eastAsia="zh-CN" w:bidi="hi-IN"/>
              </w:rPr>
              <w:t>Ο α. Προϊστάμενος Τ.Η.Μ.Ε.</w:t>
            </w:r>
          </w:p>
          <w:p w:rsidR="00011C31" w:rsidRPr="005B034E" w:rsidRDefault="00B97AEF" w:rsidP="00011C31">
            <w:pPr>
              <w:widowControl w:val="0"/>
              <w:suppressAutoHyphens/>
              <w:jc w:val="center"/>
              <w:rPr>
                <w:rFonts w:ascii="Arial" w:eastAsia="Lucida Sans Unicode" w:hAnsi="Arial" w:cs="Arial"/>
                <w:b/>
                <w:kern w:val="1"/>
                <w:sz w:val="22"/>
                <w:szCs w:val="22"/>
                <w:lang w:eastAsia="zh-CN" w:bidi="hi-IN"/>
              </w:rPr>
            </w:pPr>
            <w:r>
              <w:rPr>
                <w:rFonts w:ascii="Arial" w:eastAsia="Lucida Sans Unicode" w:hAnsi="Arial" w:cs="Arial"/>
                <w:b/>
                <w:kern w:val="1"/>
                <w:sz w:val="22"/>
                <w:szCs w:val="22"/>
                <w:lang w:eastAsia="zh-CN" w:bidi="hi-IN"/>
              </w:rPr>
              <w:t xml:space="preserve">Τσατσαρώνης </w:t>
            </w:r>
            <w:r w:rsidRPr="005B034E">
              <w:rPr>
                <w:rFonts w:ascii="Arial" w:eastAsia="Lucida Sans Unicode" w:hAnsi="Arial" w:cs="Arial"/>
                <w:b/>
                <w:kern w:val="1"/>
                <w:sz w:val="22"/>
                <w:szCs w:val="22"/>
                <w:lang w:eastAsia="zh-CN" w:bidi="hi-IN"/>
              </w:rPr>
              <w:t>Μιχ</w:t>
            </w:r>
            <w:r>
              <w:rPr>
                <w:rFonts w:ascii="Arial" w:eastAsia="Lucida Sans Unicode" w:hAnsi="Arial" w:cs="Arial"/>
                <w:b/>
                <w:kern w:val="1"/>
                <w:sz w:val="22"/>
                <w:szCs w:val="22"/>
                <w:lang w:eastAsia="zh-CN" w:bidi="hi-IN"/>
              </w:rPr>
              <w:t>αήλ</w:t>
            </w:r>
          </w:p>
          <w:p w:rsidR="00011C31" w:rsidRPr="005B034E" w:rsidRDefault="00011C31" w:rsidP="00011C31">
            <w:pPr>
              <w:widowControl w:val="0"/>
              <w:suppressAutoHyphens/>
              <w:jc w:val="center"/>
              <w:rPr>
                <w:rFonts w:ascii="Arial" w:eastAsia="Lucida Sans Unicode" w:hAnsi="Arial" w:cs="Arial"/>
                <w:kern w:val="1"/>
                <w:sz w:val="22"/>
                <w:szCs w:val="22"/>
                <w:lang w:eastAsia="zh-CN" w:bidi="hi-IN"/>
              </w:rPr>
            </w:pPr>
            <w:r w:rsidRPr="005B034E">
              <w:rPr>
                <w:rFonts w:ascii="Arial" w:eastAsia="Lucida Sans Unicode" w:hAnsi="Arial" w:cs="Arial"/>
                <w:kern w:val="1"/>
                <w:sz w:val="22"/>
                <w:szCs w:val="22"/>
                <w:lang w:eastAsia="zh-CN" w:bidi="hi-IN"/>
              </w:rPr>
              <w:t>Ηλεκτρολόγος Μηχανικός ΤΕ/Α’</w:t>
            </w:r>
          </w:p>
        </w:tc>
      </w:tr>
    </w:tbl>
    <w:p w:rsidR="00011C31" w:rsidRPr="00743E77" w:rsidRDefault="00011C31">
      <w:pPr>
        <w:rPr>
          <w:sz w:val="24"/>
          <w:szCs w:val="24"/>
        </w:rPr>
      </w:pPr>
    </w:p>
    <w:p w:rsidR="007430F7" w:rsidRPr="00743E77" w:rsidRDefault="007430F7">
      <w:pPr>
        <w:rPr>
          <w:sz w:val="24"/>
          <w:szCs w:val="24"/>
        </w:rPr>
      </w:pPr>
    </w:p>
    <w:p w:rsidR="007430F7" w:rsidRPr="00743E77" w:rsidRDefault="007430F7">
      <w:pPr>
        <w:rPr>
          <w:sz w:val="24"/>
          <w:szCs w:val="24"/>
        </w:rPr>
      </w:pPr>
    </w:p>
    <w:p w:rsidR="007430F7" w:rsidRPr="00743E77" w:rsidRDefault="007430F7">
      <w:pPr>
        <w:rPr>
          <w:sz w:val="24"/>
          <w:szCs w:val="24"/>
        </w:rPr>
      </w:pPr>
    </w:p>
    <w:p w:rsidR="007430F7" w:rsidRPr="00743E77" w:rsidRDefault="007430F7">
      <w:pPr>
        <w:rPr>
          <w:sz w:val="24"/>
          <w:szCs w:val="24"/>
        </w:rPr>
      </w:pPr>
    </w:p>
    <w:p w:rsidR="00011C31" w:rsidRDefault="00011C31">
      <w:pPr>
        <w:rPr>
          <w:sz w:val="24"/>
          <w:szCs w:val="24"/>
        </w:rPr>
      </w:pPr>
    </w:p>
    <w:p w:rsidR="00367CA1" w:rsidRDefault="00367CA1">
      <w:pPr>
        <w:rPr>
          <w:sz w:val="24"/>
          <w:szCs w:val="24"/>
        </w:rPr>
      </w:pPr>
    </w:p>
    <w:p w:rsidR="00367CA1" w:rsidRDefault="00367CA1">
      <w:pPr>
        <w:rPr>
          <w:sz w:val="24"/>
          <w:szCs w:val="24"/>
        </w:rPr>
      </w:pPr>
    </w:p>
    <w:p w:rsidR="00367CA1" w:rsidRDefault="00367CA1">
      <w:pPr>
        <w:rPr>
          <w:sz w:val="24"/>
          <w:szCs w:val="24"/>
        </w:rPr>
      </w:pPr>
    </w:p>
    <w:p w:rsidR="00367CA1" w:rsidRDefault="00367CA1">
      <w:pPr>
        <w:rPr>
          <w:sz w:val="24"/>
          <w:szCs w:val="24"/>
        </w:rPr>
      </w:pPr>
    </w:p>
    <w:tbl>
      <w:tblPr>
        <w:tblStyle w:val="a8"/>
        <w:tblpPr w:leftFromText="180" w:rightFromText="180" w:vertAnchor="text" w:horzAnchor="margin" w:tblpXSpec="center" w:tblpY="-1124"/>
        <w:tblW w:w="1088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5078"/>
        <w:gridCol w:w="2118"/>
        <w:gridCol w:w="283"/>
        <w:gridCol w:w="3402"/>
      </w:tblGrid>
      <w:tr w:rsidR="00367CA1" w:rsidRPr="00797611" w:rsidTr="00EA0212">
        <w:trPr>
          <w:trHeight w:val="957"/>
        </w:trPr>
        <w:tc>
          <w:tcPr>
            <w:tcW w:w="50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7CA1" w:rsidRPr="00797611" w:rsidRDefault="00367CA1" w:rsidP="00367CA1">
            <w:pPr>
              <w:autoSpaceDE w:val="0"/>
              <w:autoSpaceDN w:val="0"/>
              <w:adjustRightInd w:val="0"/>
              <w:jc w:val="center"/>
              <w:rPr>
                <w:rFonts w:ascii="Arial" w:hAnsi="Arial" w:cs="Arial"/>
              </w:rPr>
            </w:pPr>
            <w:r w:rsidRPr="00797611">
              <w:rPr>
                <w:rFonts w:ascii="Arial" w:hAnsi="Arial" w:cs="Arial"/>
                <w:noProof/>
              </w:rPr>
              <w:lastRenderedPageBreak/>
              <w:drawing>
                <wp:inline distT="0" distB="0" distL="0" distR="0">
                  <wp:extent cx="876300" cy="923925"/>
                  <wp:effectExtent l="19050" t="0" r="0" b="0"/>
                  <wp:docPr id="9" name="Εικόνα 1" descr="C:\Users\dbtech17\Desktop\Δήμος Βύρων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dbtech17\Desktop\Δήμος Βύρωνα.jpg"/>
                          <pic:cNvPicPr>
                            <a:picLocks noChangeAspect="1" noChangeArrowheads="1"/>
                          </pic:cNvPicPr>
                        </pic:nvPicPr>
                        <pic:blipFill>
                          <a:blip r:embed="rId9" cstate="print"/>
                          <a:srcRect/>
                          <a:stretch>
                            <a:fillRect/>
                          </a:stretch>
                        </pic:blipFill>
                        <pic:spPr bwMode="auto">
                          <a:xfrm>
                            <a:off x="0" y="0"/>
                            <a:ext cx="876300" cy="923925"/>
                          </a:xfrm>
                          <a:prstGeom prst="rect">
                            <a:avLst/>
                          </a:prstGeom>
                          <a:noFill/>
                          <a:ln w="9525">
                            <a:noFill/>
                            <a:miter lim="800000"/>
                            <a:headEnd/>
                            <a:tailEnd/>
                          </a:ln>
                        </pic:spPr>
                      </pic:pic>
                    </a:graphicData>
                  </a:graphic>
                </wp:inline>
              </w:drawing>
            </w:r>
          </w:p>
        </w:tc>
        <w:tc>
          <w:tcPr>
            <w:tcW w:w="240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7CA1" w:rsidRDefault="00367CA1" w:rsidP="00367CA1">
            <w:pPr>
              <w:autoSpaceDE w:val="0"/>
              <w:autoSpaceDN w:val="0"/>
              <w:adjustRightInd w:val="0"/>
              <w:rPr>
                <w:rFonts w:ascii="Arial" w:hAnsi="Arial" w:cs="Arial"/>
                <w:b/>
              </w:rPr>
            </w:pPr>
          </w:p>
        </w:tc>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7CA1" w:rsidRDefault="00367CA1" w:rsidP="00367CA1">
            <w:pPr>
              <w:autoSpaceDE w:val="0"/>
              <w:autoSpaceDN w:val="0"/>
              <w:adjustRightInd w:val="0"/>
              <w:rPr>
                <w:rFonts w:ascii="Arial" w:hAnsi="Arial" w:cs="Arial"/>
                <w:b/>
              </w:rPr>
            </w:pPr>
          </w:p>
          <w:p w:rsidR="00367CA1" w:rsidRPr="00451C48" w:rsidRDefault="00367CA1" w:rsidP="00367CA1">
            <w:pPr>
              <w:autoSpaceDE w:val="0"/>
              <w:autoSpaceDN w:val="0"/>
              <w:adjustRightInd w:val="0"/>
              <w:jc w:val="center"/>
              <w:rPr>
                <w:rFonts w:ascii="Arial" w:hAnsi="Arial" w:cs="Arial"/>
                <w:b/>
              </w:rPr>
            </w:pPr>
            <w:r w:rsidRPr="00451C48">
              <w:rPr>
                <w:rFonts w:ascii="Arial" w:hAnsi="Arial" w:cs="Arial"/>
                <w:b/>
              </w:rPr>
              <w:t>ΑΡΙΘΜΟΣ  ΜΕΛΕΤΗΣ</w:t>
            </w:r>
            <w:r>
              <w:rPr>
                <w:rFonts w:ascii="Arial" w:hAnsi="Arial" w:cs="Arial"/>
                <w:b/>
              </w:rPr>
              <w:t xml:space="preserve"> 0</w:t>
            </w:r>
            <w:r w:rsidR="002D781C">
              <w:rPr>
                <w:rFonts w:ascii="Arial" w:hAnsi="Arial" w:cs="Arial"/>
                <w:b/>
              </w:rPr>
              <w:t>3</w:t>
            </w:r>
            <w:r>
              <w:rPr>
                <w:rFonts w:ascii="Arial" w:hAnsi="Arial" w:cs="Arial"/>
                <w:b/>
              </w:rPr>
              <w:t>/</w:t>
            </w:r>
            <w:r w:rsidRPr="00451C48">
              <w:rPr>
                <w:rFonts w:ascii="Arial" w:hAnsi="Arial" w:cs="Arial"/>
                <w:b/>
              </w:rPr>
              <w:t>2019</w:t>
            </w:r>
            <w:r>
              <w:rPr>
                <w:rFonts w:ascii="Arial" w:hAnsi="Arial" w:cs="Arial"/>
                <w:b/>
              </w:rPr>
              <w:t>/Τ.Η.Μ.Ε.</w:t>
            </w:r>
          </w:p>
          <w:p w:rsidR="00367CA1" w:rsidRDefault="00367CA1" w:rsidP="00367CA1">
            <w:pPr>
              <w:autoSpaceDE w:val="0"/>
              <w:autoSpaceDN w:val="0"/>
              <w:adjustRightInd w:val="0"/>
              <w:rPr>
                <w:rFonts w:ascii="Arial" w:hAnsi="Arial" w:cs="Arial"/>
                <w:b/>
              </w:rPr>
            </w:pPr>
          </w:p>
          <w:p w:rsidR="00367CA1" w:rsidRPr="00797611" w:rsidRDefault="00367CA1" w:rsidP="00367CA1">
            <w:pPr>
              <w:autoSpaceDE w:val="0"/>
              <w:autoSpaceDN w:val="0"/>
              <w:adjustRightInd w:val="0"/>
              <w:rPr>
                <w:rFonts w:ascii="Arial" w:hAnsi="Arial" w:cs="Arial"/>
              </w:rPr>
            </w:pPr>
          </w:p>
        </w:tc>
      </w:tr>
      <w:tr w:rsidR="00EA0212" w:rsidRPr="00797611" w:rsidTr="00EA0212">
        <w:trPr>
          <w:trHeight w:val="1615"/>
        </w:trPr>
        <w:tc>
          <w:tcPr>
            <w:tcW w:w="50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7CA1" w:rsidRPr="00797611" w:rsidRDefault="00367CA1" w:rsidP="00EA0212">
            <w:pPr>
              <w:autoSpaceDE w:val="0"/>
              <w:autoSpaceDN w:val="0"/>
              <w:adjustRightInd w:val="0"/>
              <w:jc w:val="center"/>
              <w:rPr>
                <w:rFonts w:ascii="Arial" w:hAnsi="Arial" w:cs="Arial"/>
                <w:b/>
              </w:rPr>
            </w:pPr>
            <w:r w:rsidRPr="00797611">
              <w:rPr>
                <w:rFonts w:ascii="Arial" w:hAnsi="Arial" w:cs="Arial"/>
                <w:b/>
              </w:rPr>
              <w:t>ΕΛΛΗΝΙΚΗ ΔΗΜΟΚΡΑΤΙΑ</w:t>
            </w:r>
          </w:p>
          <w:p w:rsidR="00367CA1" w:rsidRPr="00797611" w:rsidRDefault="00367CA1" w:rsidP="00EA0212">
            <w:pPr>
              <w:autoSpaceDE w:val="0"/>
              <w:autoSpaceDN w:val="0"/>
              <w:adjustRightInd w:val="0"/>
              <w:jc w:val="center"/>
              <w:rPr>
                <w:rFonts w:ascii="Arial" w:hAnsi="Arial" w:cs="Arial"/>
                <w:b/>
              </w:rPr>
            </w:pPr>
            <w:r w:rsidRPr="00797611">
              <w:rPr>
                <w:rFonts w:ascii="Arial" w:hAnsi="Arial" w:cs="Arial"/>
                <w:b/>
              </w:rPr>
              <w:t>ΝΟΜΟΣ ΑΤΤΙΚΗΣ</w:t>
            </w:r>
          </w:p>
          <w:p w:rsidR="00367CA1" w:rsidRPr="00797611" w:rsidRDefault="00367CA1" w:rsidP="00EA0212">
            <w:pPr>
              <w:autoSpaceDE w:val="0"/>
              <w:autoSpaceDN w:val="0"/>
              <w:adjustRightInd w:val="0"/>
              <w:jc w:val="center"/>
              <w:rPr>
                <w:rFonts w:ascii="Arial" w:hAnsi="Arial" w:cs="Arial"/>
                <w:b/>
              </w:rPr>
            </w:pPr>
            <w:r w:rsidRPr="00797611">
              <w:rPr>
                <w:rFonts w:ascii="Arial" w:hAnsi="Arial" w:cs="Arial"/>
                <w:b/>
              </w:rPr>
              <w:t>ΔΗΜΟΣ ΒΥΡΩΝΑ</w:t>
            </w:r>
          </w:p>
          <w:p w:rsidR="00367CA1" w:rsidRPr="00797611" w:rsidRDefault="00367CA1" w:rsidP="00EA0212">
            <w:pPr>
              <w:autoSpaceDE w:val="0"/>
              <w:autoSpaceDN w:val="0"/>
              <w:adjustRightInd w:val="0"/>
              <w:jc w:val="center"/>
              <w:rPr>
                <w:rFonts w:ascii="Arial" w:hAnsi="Arial" w:cs="Arial"/>
                <w:b/>
              </w:rPr>
            </w:pPr>
            <w:r w:rsidRPr="00797611">
              <w:rPr>
                <w:rFonts w:ascii="Arial" w:hAnsi="Arial" w:cs="Arial"/>
                <w:b/>
              </w:rPr>
              <w:t>ΔΙΕΥΘΥΝΣΗ ΤΕΧΝΙΚΩΝ ΥΠΗΡΕΣΙΩΝ</w:t>
            </w:r>
          </w:p>
          <w:p w:rsidR="00367CA1" w:rsidRPr="00797611" w:rsidRDefault="00367CA1" w:rsidP="00EA0212">
            <w:pPr>
              <w:autoSpaceDE w:val="0"/>
              <w:autoSpaceDN w:val="0"/>
              <w:adjustRightInd w:val="0"/>
              <w:jc w:val="center"/>
              <w:rPr>
                <w:rFonts w:ascii="Arial" w:hAnsi="Arial" w:cs="Arial"/>
                <w:b/>
              </w:rPr>
            </w:pPr>
            <w:r w:rsidRPr="00797611">
              <w:rPr>
                <w:rFonts w:ascii="Arial" w:hAnsi="Arial" w:cs="Arial"/>
                <w:b/>
              </w:rPr>
              <w:t>ΤΜΗΜΑ ΗΛΕΚΤΡΟΛΟΓΙΚΩΝ ΚΑΙ</w:t>
            </w:r>
          </w:p>
          <w:p w:rsidR="00367CA1" w:rsidRPr="00797611" w:rsidRDefault="00367CA1" w:rsidP="00EA0212">
            <w:pPr>
              <w:autoSpaceDE w:val="0"/>
              <w:autoSpaceDN w:val="0"/>
              <w:adjustRightInd w:val="0"/>
              <w:jc w:val="center"/>
              <w:rPr>
                <w:rFonts w:ascii="Arial" w:hAnsi="Arial" w:cs="Arial"/>
              </w:rPr>
            </w:pPr>
            <w:r w:rsidRPr="00797611">
              <w:rPr>
                <w:rFonts w:ascii="Arial" w:hAnsi="Arial" w:cs="Arial"/>
                <w:b/>
              </w:rPr>
              <w:t>ΜΗΧΑΝΟΛΟΓΙΚΩΝ ΕΓΚΑΤΑΣΤΑΣΕΩΝ</w:t>
            </w:r>
          </w:p>
        </w:tc>
        <w:tc>
          <w:tcPr>
            <w:tcW w:w="240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7CA1" w:rsidRPr="00797611" w:rsidRDefault="00367CA1" w:rsidP="00367CA1">
            <w:pPr>
              <w:autoSpaceDE w:val="0"/>
              <w:autoSpaceDN w:val="0"/>
              <w:adjustRightInd w:val="0"/>
              <w:rPr>
                <w:rFonts w:ascii="Arial" w:hAnsi="Arial" w:cs="Arial"/>
              </w:rPr>
            </w:pPr>
          </w:p>
        </w:tc>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67CA1" w:rsidRPr="00797611" w:rsidRDefault="00367CA1" w:rsidP="00367CA1">
            <w:pPr>
              <w:autoSpaceDE w:val="0"/>
              <w:autoSpaceDN w:val="0"/>
              <w:adjustRightInd w:val="0"/>
              <w:rPr>
                <w:rFonts w:ascii="Arial" w:hAnsi="Arial" w:cs="Arial"/>
              </w:rPr>
            </w:pPr>
          </w:p>
        </w:tc>
      </w:tr>
      <w:tr w:rsidR="005B034E" w:rsidRPr="00797611" w:rsidTr="00EA0212">
        <w:trPr>
          <w:trHeight w:val="272"/>
        </w:trPr>
        <w:tc>
          <w:tcPr>
            <w:tcW w:w="108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B034E" w:rsidRPr="00EA0212" w:rsidRDefault="002D781C" w:rsidP="00EA0212">
            <w:pPr>
              <w:jc w:val="center"/>
              <w:rPr>
                <w:rFonts w:ascii="Arial" w:hAnsi="Arial" w:cs="Arial"/>
                <w:b/>
                <w:color w:val="FF0000"/>
                <w:sz w:val="24"/>
                <w:szCs w:val="24"/>
              </w:rPr>
            </w:pPr>
            <w:r w:rsidRPr="002D781C">
              <w:rPr>
                <w:rFonts w:ascii="Arial" w:hAnsi="Arial" w:cs="Arial"/>
                <w:b/>
                <w:color w:val="000000"/>
                <w:sz w:val="24"/>
                <w:szCs w:val="24"/>
              </w:rPr>
              <w:t>ΕΡΓΑΣΙΕΣ ΣΥΝΤΗΡΗΣΗΣ – ΕΠΙΣΚΕΥΗΣ ΑΝΤΛΙΟΣΤΑΣΙΩΝ</w:t>
            </w:r>
          </w:p>
        </w:tc>
      </w:tr>
      <w:tr w:rsidR="005B034E" w:rsidRPr="00797611" w:rsidTr="00EA0212">
        <w:trPr>
          <w:trHeight w:val="606"/>
        </w:trPr>
        <w:tc>
          <w:tcPr>
            <w:tcW w:w="719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B034E" w:rsidRPr="005B034E" w:rsidRDefault="005B034E" w:rsidP="00367CA1">
            <w:pPr>
              <w:autoSpaceDE w:val="0"/>
              <w:autoSpaceDN w:val="0"/>
              <w:adjustRightInd w:val="0"/>
              <w:jc w:val="center"/>
              <w:rPr>
                <w:rFonts w:ascii="Arial" w:hAnsi="Arial" w:cs="Arial"/>
                <w:b/>
                <w:sz w:val="24"/>
                <w:szCs w:val="24"/>
              </w:rPr>
            </w:pPr>
          </w:p>
        </w:tc>
        <w:tc>
          <w:tcPr>
            <w:tcW w:w="36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B034E" w:rsidRPr="005B034E" w:rsidRDefault="005B034E" w:rsidP="005B034E">
            <w:pPr>
              <w:jc w:val="both"/>
              <w:rPr>
                <w:rFonts w:ascii="Arial" w:hAnsi="Arial" w:cs="Arial"/>
                <w:b/>
              </w:rPr>
            </w:pPr>
            <w:r w:rsidRPr="005B034E">
              <w:rPr>
                <w:rFonts w:ascii="Arial" w:hAnsi="Arial" w:cs="Arial"/>
                <w:b/>
              </w:rPr>
              <w:t xml:space="preserve">Προϋπολογισμός : </w:t>
            </w:r>
            <w:r w:rsidR="002D781C">
              <w:rPr>
                <w:rFonts w:ascii="Arial" w:hAnsi="Arial" w:cs="Arial"/>
                <w:b/>
              </w:rPr>
              <w:t>19</w:t>
            </w:r>
            <w:r w:rsidRPr="005B034E">
              <w:rPr>
                <w:rFonts w:ascii="Arial" w:hAnsi="Arial" w:cs="Arial"/>
                <w:b/>
              </w:rPr>
              <w:t>.</w:t>
            </w:r>
            <w:r w:rsidR="002D781C">
              <w:rPr>
                <w:rFonts w:ascii="Arial" w:hAnsi="Arial" w:cs="Arial"/>
                <w:b/>
              </w:rPr>
              <w:t xml:space="preserve">946,00 </w:t>
            </w:r>
            <w:r w:rsidRPr="005B034E">
              <w:rPr>
                <w:rFonts w:ascii="Arial" w:hAnsi="Arial" w:cs="Arial"/>
                <w:b/>
              </w:rPr>
              <w:t>€</w:t>
            </w:r>
          </w:p>
          <w:p w:rsidR="005B034E" w:rsidRPr="005B034E" w:rsidRDefault="005B034E" w:rsidP="00367CA1">
            <w:pPr>
              <w:autoSpaceDE w:val="0"/>
              <w:autoSpaceDN w:val="0"/>
              <w:adjustRightInd w:val="0"/>
              <w:rPr>
                <w:rFonts w:ascii="Arial" w:hAnsi="Arial" w:cs="Arial"/>
                <w:sz w:val="24"/>
                <w:szCs w:val="24"/>
              </w:rPr>
            </w:pPr>
            <w:r w:rsidRPr="005B034E">
              <w:rPr>
                <w:rFonts w:ascii="Arial" w:hAnsi="Arial" w:cs="Arial"/>
                <w:b/>
              </w:rPr>
              <w:t>(Συμπεριλαμβανομένου ΦΠΑ 24%)</w:t>
            </w:r>
          </w:p>
        </w:tc>
      </w:tr>
      <w:tr w:rsidR="005B034E" w:rsidRPr="00797611" w:rsidTr="00EA0212">
        <w:trPr>
          <w:trHeight w:val="274"/>
        </w:trPr>
        <w:tc>
          <w:tcPr>
            <w:tcW w:w="108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B034E" w:rsidRPr="00EA0212" w:rsidRDefault="00E33B3B" w:rsidP="005B034E">
            <w:pPr>
              <w:jc w:val="center"/>
              <w:rPr>
                <w:rFonts w:ascii="Arial" w:hAnsi="Arial" w:cs="Arial"/>
                <w:b/>
                <w:sz w:val="24"/>
                <w:szCs w:val="24"/>
                <w:u w:val="single"/>
              </w:rPr>
            </w:pPr>
            <w:r>
              <w:rPr>
                <w:rFonts w:ascii="Arial" w:hAnsi="Arial" w:cs="Arial"/>
                <w:b/>
                <w:sz w:val="24"/>
                <w:szCs w:val="24"/>
                <w:u w:val="single"/>
              </w:rPr>
              <w:t xml:space="preserve">1. </w:t>
            </w:r>
            <w:r w:rsidR="005B034E" w:rsidRPr="00EA0212">
              <w:rPr>
                <w:rFonts w:ascii="Arial" w:hAnsi="Arial" w:cs="Arial"/>
                <w:b/>
                <w:sz w:val="24"/>
                <w:szCs w:val="24"/>
                <w:u w:val="single"/>
              </w:rPr>
              <w:t>ΤΕΧΝΙΚΗ  ΕΚΘΕΣΗ</w:t>
            </w:r>
          </w:p>
        </w:tc>
      </w:tr>
    </w:tbl>
    <w:p w:rsidR="00367CA1" w:rsidRDefault="00367CA1">
      <w:pPr>
        <w:rPr>
          <w:sz w:val="24"/>
          <w:szCs w:val="24"/>
        </w:rPr>
      </w:pPr>
    </w:p>
    <w:p w:rsidR="00DF661B" w:rsidRPr="00DF661B" w:rsidRDefault="00DF661B" w:rsidP="00DF661B">
      <w:pPr>
        <w:jc w:val="both"/>
        <w:rPr>
          <w:rFonts w:ascii="Arial" w:hAnsi="Arial" w:cs="Arial"/>
          <w:b/>
          <w:sz w:val="22"/>
          <w:szCs w:val="22"/>
        </w:rPr>
      </w:pPr>
      <w:r w:rsidRPr="00DF661B">
        <w:rPr>
          <w:rFonts w:ascii="Arial" w:hAnsi="Arial" w:cs="Arial"/>
          <w:b/>
          <w:sz w:val="22"/>
          <w:szCs w:val="22"/>
        </w:rPr>
        <w:t>ΤΕΧΝΙΚΗ ΠΕΡΙΓΡΑΦΗ</w:t>
      </w:r>
    </w:p>
    <w:p w:rsidR="00DF661B" w:rsidRPr="00DF661B" w:rsidRDefault="00DF661B" w:rsidP="00DF661B">
      <w:pPr>
        <w:jc w:val="both"/>
        <w:rPr>
          <w:rFonts w:ascii="Arial" w:hAnsi="Arial" w:cs="Arial"/>
          <w:sz w:val="22"/>
          <w:szCs w:val="22"/>
        </w:rPr>
      </w:pPr>
    </w:p>
    <w:p w:rsidR="001E783D" w:rsidRPr="00D00D6D" w:rsidRDefault="00DF661B" w:rsidP="001E783D">
      <w:pPr>
        <w:jc w:val="both"/>
        <w:rPr>
          <w:rFonts w:ascii="Arial" w:hAnsi="Arial" w:cs="Arial"/>
          <w:b/>
          <w:sz w:val="22"/>
          <w:szCs w:val="22"/>
        </w:rPr>
      </w:pPr>
      <w:r>
        <w:rPr>
          <w:rFonts w:ascii="Arial" w:hAnsi="Arial" w:cs="Arial"/>
          <w:sz w:val="22"/>
          <w:szCs w:val="22"/>
        </w:rPr>
        <w:t xml:space="preserve">   </w:t>
      </w:r>
      <w:r w:rsidRPr="00D00D6D">
        <w:rPr>
          <w:rFonts w:ascii="Arial" w:hAnsi="Arial" w:cs="Arial"/>
          <w:sz w:val="22"/>
          <w:szCs w:val="22"/>
        </w:rPr>
        <w:t xml:space="preserve">Η  παρούσα  </w:t>
      </w:r>
      <w:r w:rsidRPr="00D00D6D">
        <w:rPr>
          <w:rFonts w:ascii="Arial" w:hAnsi="Arial" w:cs="Arial"/>
          <w:b/>
          <w:sz w:val="22"/>
          <w:szCs w:val="22"/>
        </w:rPr>
        <w:t>ΤΕΧΝΙΚΗ  ΕΚΘΕΣΗ</w:t>
      </w:r>
      <w:r w:rsidRPr="00D00D6D">
        <w:rPr>
          <w:rFonts w:ascii="Arial" w:hAnsi="Arial" w:cs="Arial"/>
          <w:sz w:val="22"/>
          <w:szCs w:val="22"/>
        </w:rPr>
        <w:t xml:space="preserve">,  αφορά  την  σύνταξη της τεχνικής μελέτης </w:t>
      </w:r>
      <w:r w:rsidR="002D781C" w:rsidRPr="00D00D6D">
        <w:rPr>
          <w:rFonts w:ascii="Arial" w:hAnsi="Arial" w:cs="Arial"/>
          <w:b/>
          <w:sz w:val="22"/>
          <w:szCs w:val="22"/>
        </w:rPr>
        <w:t xml:space="preserve">ΕΡΓΑΣΙΕΣ ΣΥΝΤΗΡΗΣΗΣ – ΕΠΙΣΚΕΥΗΣ ΑΝΤΛΙΟΣΤΑΣΙΩΝ </w:t>
      </w:r>
      <w:r w:rsidRPr="00D00D6D">
        <w:rPr>
          <w:rFonts w:ascii="Arial" w:hAnsi="Arial" w:cs="Arial"/>
          <w:sz w:val="22"/>
          <w:szCs w:val="22"/>
        </w:rPr>
        <w:t xml:space="preserve">προϋπολογισμού </w:t>
      </w:r>
      <w:r w:rsidR="002D781C" w:rsidRPr="00D00D6D">
        <w:rPr>
          <w:rFonts w:ascii="Arial" w:hAnsi="Arial" w:cs="Arial"/>
          <w:b/>
          <w:sz w:val="22"/>
          <w:szCs w:val="22"/>
        </w:rPr>
        <w:t xml:space="preserve">19.946,00 € </w:t>
      </w:r>
      <w:r w:rsidRPr="00D00D6D">
        <w:rPr>
          <w:rFonts w:ascii="Arial" w:hAnsi="Arial" w:cs="Arial"/>
          <w:sz w:val="22"/>
          <w:szCs w:val="22"/>
        </w:rPr>
        <w:t>(Συμπεριλαμβανομένου ΦΠΑ 24%)</w:t>
      </w:r>
      <w:r w:rsidR="001E00AF" w:rsidRPr="00D00D6D">
        <w:t xml:space="preserve"> </w:t>
      </w:r>
      <w:r w:rsidR="00B21E9C" w:rsidRPr="00D00D6D">
        <w:rPr>
          <w:rFonts w:ascii="Arial" w:hAnsi="Arial" w:cs="Arial"/>
          <w:sz w:val="22"/>
          <w:szCs w:val="22"/>
        </w:rPr>
        <w:t>και</w:t>
      </w:r>
      <w:r w:rsidR="00B21E9C" w:rsidRPr="00D00D6D">
        <w:t xml:space="preserve">  </w:t>
      </w:r>
      <w:r w:rsidR="00B21E9C" w:rsidRPr="00D00D6D">
        <w:rPr>
          <w:rFonts w:ascii="Arial" w:hAnsi="Arial" w:cs="Arial"/>
          <w:sz w:val="22"/>
          <w:szCs w:val="22"/>
        </w:rPr>
        <w:t>έχει  εγγραφεί  στον  Οικονομικό  Προϋπολογισμό  του  Δήμου Βύρωνα με</w:t>
      </w:r>
      <w:r w:rsidR="001E00AF" w:rsidRPr="00D00D6D">
        <w:rPr>
          <w:rFonts w:ascii="Arial" w:hAnsi="Arial" w:cs="Arial"/>
          <w:sz w:val="22"/>
          <w:szCs w:val="22"/>
        </w:rPr>
        <w:t xml:space="preserve"> </w:t>
      </w:r>
      <w:r w:rsidR="001E00AF" w:rsidRPr="00D00D6D">
        <w:rPr>
          <w:rFonts w:ascii="Arial" w:hAnsi="Arial" w:cs="Arial"/>
          <w:b/>
          <w:sz w:val="22"/>
          <w:szCs w:val="22"/>
        </w:rPr>
        <w:t xml:space="preserve">Κ.Α. </w:t>
      </w:r>
      <w:r w:rsidR="00D00D6D" w:rsidRPr="00D00D6D">
        <w:rPr>
          <w:rFonts w:ascii="Arial" w:hAnsi="Arial" w:cs="Arial"/>
          <w:b/>
          <w:sz w:val="22"/>
          <w:szCs w:val="22"/>
        </w:rPr>
        <w:t>30.7336.0006</w:t>
      </w:r>
      <w:r w:rsidR="001E783D" w:rsidRPr="00D00D6D">
        <w:rPr>
          <w:rFonts w:ascii="Arial" w:hAnsi="Arial" w:cs="Arial"/>
          <w:b/>
          <w:sz w:val="22"/>
          <w:szCs w:val="22"/>
        </w:rPr>
        <w:t xml:space="preserve">, </w:t>
      </w:r>
      <w:r w:rsidR="001E783D" w:rsidRPr="00D00D6D">
        <w:rPr>
          <w:rFonts w:ascii="Arial" w:hAnsi="Arial" w:cs="Arial"/>
          <w:sz w:val="22"/>
          <w:szCs w:val="22"/>
        </w:rPr>
        <w:t>με πίστωση έτους</w:t>
      </w:r>
      <w:r w:rsidR="001E783D" w:rsidRPr="00D00D6D">
        <w:rPr>
          <w:rFonts w:ascii="Arial" w:hAnsi="Arial" w:cs="Arial"/>
          <w:b/>
          <w:sz w:val="22"/>
          <w:szCs w:val="22"/>
        </w:rPr>
        <w:t xml:space="preserve"> </w:t>
      </w:r>
    </w:p>
    <w:p w:rsidR="00B21E9C" w:rsidRPr="001E783D" w:rsidRDefault="001E783D" w:rsidP="001E783D">
      <w:pPr>
        <w:jc w:val="both"/>
        <w:rPr>
          <w:rFonts w:ascii="Arial" w:hAnsi="Arial" w:cs="Arial"/>
          <w:sz w:val="22"/>
          <w:szCs w:val="22"/>
        </w:rPr>
      </w:pPr>
      <w:r w:rsidRPr="00D00D6D">
        <w:rPr>
          <w:rFonts w:ascii="Arial" w:hAnsi="Arial" w:cs="Arial"/>
          <w:b/>
          <w:sz w:val="22"/>
          <w:szCs w:val="22"/>
        </w:rPr>
        <w:t xml:space="preserve">2019 : </w:t>
      </w:r>
      <w:r w:rsidR="00D00D6D" w:rsidRPr="00D00D6D">
        <w:rPr>
          <w:rFonts w:ascii="Arial" w:hAnsi="Arial" w:cs="Arial"/>
          <w:b/>
          <w:sz w:val="22"/>
          <w:szCs w:val="22"/>
        </w:rPr>
        <w:t>19.964,00 €.</w:t>
      </w:r>
    </w:p>
    <w:p w:rsidR="000A0EEB" w:rsidRDefault="00B21E9C" w:rsidP="00DF661B">
      <w:pPr>
        <w:jc w:val="both"/>
        <w:rPr>
          <w:rFonts w:ascii="Arial" w:hAnsi="Arial" w:cs="Arial"/>
          <w:sz w:val="22"/>
          <w:szCs w:val="22"/>
        </w:rPr>
      </w:pPr>
      <w:r>
        <w:rPr>
          <w:rFonts w:ascii="Arial" w:hAnsi="Arial" w:cs="Arial"/>
          <w:sz w:val="22"/>
          <w:szCs w:val="22"/>
        </w:rPr>
        <w:t xml:space="preserve">   </w:t>
      </w:r>
      <w:r w:rsidR="00DF661B" w:rsidRPr="00DF661B">
        <w:rPr>
          <w:rFonts w:ascii="Arial" w:hAnsi="Arial" w:cs="Arial"/>
          <w:sz w:val="22"/>
          <w:szCs w:val="22"/>
        </w:rPr>
        <w:t xml:space="preserve">Σκοπός και αντικείμενο της παρούσας μελέτης είναι </w:t>
      </w:r>
      <w:r w:rsidR="000A0EEB" w:rsidRPr="00DF661B">
        <w:rPr>
          <w:rFonts w:ascii="Arial" w:hAnsi="Arial" w:cs="Arial"/>
          <w:sz w:val="22"/>
          <w:szCs w:val="22"/>
        </w:rPr>
        <w:t>η εκτέλεση σειράς εργασιών οι οποίες είναι απαραίτητες για την ομαλή</w:t>
      </w:r>
      <w:r w:rsidR="000A0EEB">
        <w:rPr>
          <w:rFonts w:ascii="Arial" w:hAnsi="Arial" w:cs="Arial"/>
          <w:sz w:val="22"/>
          <w:szCs w:val="22"/>
        </w:rPr>
        <w:t xml:space="preserve"> </w:t>
      </w:r>
      <w:r w:rsidR="002D781C">
        <w:rPr>
          <w:rFonts w:ascii="Arial" w:hAnsi="Arial" w:cs="Arial"/>
          <w:sz w:val="22"/>
          <w:szCs w:val="22"/>
        </w:rPr>
        <w:t xml:space="preserve">των </w:t>
      </w:r>
      <w:r w:rsidR="002D781C" w:rsidRPr="002D781C">
        <w:rPr>
          <w:rFonts w:ascii="Arial" w:hAnsi="Arial" w:cs="Arial"/>
          <w:sz w:val="22"/>
          <w:szCs w:val="22"/>
        </w:rPr>
        <w:t>αντλιοστασίων</w:t>
      </w:r>
      <w:r w:rsidR="00DF661B">
        <w:rPr>
          <w:rFonts w:ascii="Arial" w:hAnsi="Arial" w:cs="Arial"/>
          <w:sz w:val="22"/>
          <w:szCs w:val="22"/>
        </w:rPr>
        <w:t xml:space="preserve"> </w:t>
      </w:r>
      <w:r w:rsidR="002D781C">
        <w:rPr>
          <w:rFonts w:ascii="Arial" w:hAnsi="Arial" w:cs="Arial"/>
          <w:sz w:val="22"/>
          <w:szCs w:val="22"/>
        </w:rPr>
        <w:t xml:space="preserve">του </w:t>
      </w:r>
      <w:r w:rsidR="001564AE">
        <w:rPr>
          <w:rFonts w:ascii="Arial" w:hAnsi="Arial" w:cs="Arial"/>
          <w:sz w:val="22"/>
          <w:szCs w:val="22"/>
        </w:rPr>
        <w:t xml:space="preserve">Δήμου </w:t>
      </w:r>
      <w:r w:rsidR="00DF661B" w:rsidRPr="00DF661B">
        <w:rPr>
          <w:rFonts w:ascii="Arial" w:hAnsi="Arial" w:cs="Arial"/>
          <w:sz w:val="22"/>
          <w:szCs w:val="22"/>
        </w:rPr>
        <w:t>Βύρωνα</w:t>
      </w:r>
      <w:r w:rsidR="000A0EEB">
        <w:rPr>
          <w:rFonts w:ascii="Arial" w:hAnsi="Arial" w:cs="Arial"/>
          <w:sz w:val="22"/>
          <w:szCs w:val="22"/>
        </w:rPr>
        <w:t>.</w:t>
      </w:r>
    </w:p>
    <w:p w:rsidR="00B21E9C" w:rsidRPr="00DF661B" w:rsidRDefault="00B21E9C" w:rsidP="00DF661B">
      <w:pPr>
        <w:jc w:val="both"/>
        <w:rPr>
          <w:rFonts w:ascii="Arial" w:hAnsi="Arial" w:cs="Arial"/>
          <w:sz w:val="22"/>
          <w:szCs w:val="22"/>
        </w:rPr>
      </w:pPr>
    </w:p>
    <w:p w:rsidR="00DF661B" w:rsidRPr="00DF661B" w:rsidRDefault="001E00AF" w:rsidP="00DF661B">
      <w:pPr>
        <w:jc w:val="both"/>
        <w:rPr>
          <w:rFonts w:ascii="Arial" w:hAnsi="Arial" w:cs="Arial"/>
          <w:sz w:val="22"/>
          <w:szCs w:val="22"/>
        </w:rPr>
      </w:pPr>
      <w:r>
        <w:rPr>
          <w:rFonts w:ascii="Arial" w:hAnsi="Arial" w:cs="Arial"/>
          <w:sz w:val="22"/>
          <w:szCs w:val="22"/>
        </w:rPr>
        <w:t xml:space="preserve">   </w:t>
      </w:r>
      <w:r w:rsidR="00DF661B" w:rsidRPr="00DF661B">
        <w:rPr>
          <w:rFonts w:ascii="Arial" w:hAnsi="Arial" w:cs="Arial"/>
          <w:sz w:val="22"/>
          <w:szCs w:val="22"/>
        </w:rPr>
        <w:t>Ο ανάδοχος που θα αναλάβει την</w:t>
      </w:r>
      <w:r>
        <w:rPr>
          <w:rFonts w:ascii="Arial" w:hAnsi="Arial" w:cs="Arial"/>
          <w:sz w:val="22"/>
          <w:szCs w:val="22"/>
        </w:rPr>
        <w:t xml:space="preserve"> </w:t>
      </w:r>
      <w:r w:rsidR="00DF661B" w:rsidRPr="00DF661B">
        <w:rPr>
          <w:rFonts w:ascii="Arial" w:hAnsi="Arial" w:cs="Arial"/>
          <w:sz w:val="22"/>
          <w:szCs w:val="22"/>
        </w:rPr>
        <w:t>εργασία για λογαριασμό του Δήμου Βύρωνα, οφείλει να ανταποκρίνεται σε όσες</w:t>
      </w:r>
      <w:r>
        <w:rPr>
          <w:rFonts w:ascii="Arial" w:hAnsi="Arial" w:cs="Arial"/>
          <w:sz w:val="22"/>
          <w:szCs w:val="22"/>
        </w:rPr>
        <w:t xml:space="preserve"> </w:t>
      </w:r>
      <w:r w:rsidR="00DF661B" w:rsidRPr="00DF661B">
        <w:rPr>
          <w:rFonts w:ascii="Arial" w:hAnsi="Arial" w:cs="Arial"/>
          <w:sz w:val="22"/>
          <w:szCs w:val="22"/>
        </w:rPr>
        <w:t>υποχρεώσεις απορρέουν από τη σχετική σύμβαση και έχει την ρητή υποχρέωση</w:t>
      </w:r>
      <w:r>
        <w:rPr>
          <w:rFonts w:ascii="Arial" w:hAnsi="Arial" w:cs="Arial"/>
          <w:sz w:val="22"/>
          <w:szCs w:val="22"/>
        </w:rPr>
        <w:t xml:space="preserve"> </w:t>
      </w:r>
      <w:r w:rsidR="00DF661B" w:rsidRPr="00DF661B">
        <w:rPr>
          <w:rFonts w:ascii="Arial" w:hAnsi="Arial" w:cs="Arial"/>
          <w:sz w:val="22"/>
          <w:szCs w:val="22"/>
        </w:rPr>
        <w:t>παροχής των υπηρεσιών που αναφέρονται στις παρακάτω απαιτούμενες εργασίες.</w:t>
      </w:r>
    </w:p>
    <w:p w:rsidR="00024947" w:rsidRDefault="001E00AF" w:rsidP="00DF661B">
      <w:pPr>
        <w:jc w:val="both"/>
        <w:rPr>
          <w:rFonts w:ascii="Arial" w:hAnsi="Arial" w:cs="Arial"/>
          <w:sz w:val="22"/>
          <w:szCs w:val="22"/>
        </w:rPr>
      </w:pPr>
      <w:r>
        <w:rPr>
          <w:rFonts w:ascii="Arial" w:hAnsi="Arial" w:cs="Arial"/>
          <w:sz w:val="22"/>
          <w:szCs w:val="22"/>
        </w:rPr>
        <w:t xml:space="preserve">   </w:t>
      </w:r>
    </w:p>
    <w:p w:rsidR="000A0EEB" w:rsidRDefault="00C57A3C" w:rsidP="00DF661B">
      <w:pPr>
        <w:jc w:val="both"/>
        <w:rPr>
          <w:rFonts w:ascii="Arial" w:hAnsi="Arial" w:cs="Arial"/>
          <w:sz w:val="22"/>
          <w:szCs w:val="22"/>
        </w:rPr>
      </w:pPr>
      <w:r w:rsidRPr="00C57A3C">
        <w:rPr>
          <w:rFonts w:ascii="Arial" w:hAnsi="Arial" w:cs="Arial"/>
          <w:sz w:val="22"/>
          <w:szCs w:val="22"/>
        </w:rPr>
        <w:t xml:space="preserve">   </w:t>
      </w:r>
      <w:r w:rsidR="00DF661B" w:rsidRPr="00DF661B">
        <w:rPr>
          <w:rFonts w:ascii="Arial" w:hAnsi="Arial" w:cs="Arial"/>
          <w:sz w:val="22"/>
          <w:szCs w:val="22"/>
        </w:rPr>
        <w:t xml:space="preserve">Οι εργασίες θα </w:t>
      </w:r>
      <w:r w:rsidR="00C66A62">
        <w:rPr>
          <w:rFonts w:ascii="Arial" w:hAnsi="Arial" w:cs="Arial"/>
          <w:sz w:val="22"/>
          <w:szCs w:val="22"/>
        </w:rPr>
        <w:t xml:space="preserve">εκτελεστούν </w:t>
      </w:r>
      <w:r w:rsidR="00C66A62" w:rsidRPr="00C66A62">
        <w:rPr>
          <w:rFonts w:ascii="Arial" w:hAnsi="Arial" w:cs="Arial"/>
          <w:b/>
          <w:sz w:val="22"/>
          <w:szCs w:val="22"/>
        </w:rPr>
        <w:t>έως την 31/12/2019.</w:t>
      </w:r>
      <w:r w:rsidR="00DF661B" w:rsidRPr="00DF661B">
        <w:rPr>
          <w:rFonts w:ascii="Arial" w:hAnsi="Arial" w:cs="Arial"/>
          <w:sz w:val="22"/>
          <w:szCs w:val="22"/>
        </w:rPr>
        <w:t xml:space="preserve"> </w:t>
      </w:r>
      <w:r w:rsidR="00C66A62">
        <w:rPr>
          <w:rFonts w:ascii="Arial" w:hAnsi="Arial" w:cs="Arial"/>
          <w:sz w:val="22"/>
          <w:szCs w:val="22"/>
        </w:rPr>
        <w:t>Θ</w:t>
      </w:r>
      <w:r w:rsidR="00DF661B">
        <w:rPr>
          <w:rFonts w:ascii="Arial" w:hAnsi="Arial" w:cs="Arial"/>
          <w:sz w:val="22"/>
          <w:szCs w:val="22"/>
        </w:rPr>
        <w:t xml:space="preserve">α </w:t>
      </w:r>
      <w:r w:rsidR="00DF661B" w:rsidRPr="00DF661B">
        <w:rPr>
          <w:rFonts w:ascii="Arial" w:hAnsi="Arial" w:cs="Arial"/>
          <w:sz w:val="22"/>
          <w:szCs w:val="22"/>
        </w:rPr>
        <w:t>εκτελούνται, ανάλογα με τις απαιτούμενες ανάγκες που</w:t>
      </w:r>
      <w:r w:rsidR="00DF661B">
        <w:rPr>
          <w:rFonts w:ascii="Arial" w:hAnsi="Arial" w:cs="Arial"/>
          <w:sz w:val="22"/>
          <w:szCs w:val="22"/>
        </w:rPr>
        <w:t xml:space="preserve"> </w:t>
      </w:r>
      <w:r w:rsidR="00DF661B" w:rsidRPr="00DF661B">
        <w:rPr>
          <w:rFonts w:ascii="Arial" w:hAnsi="Arial" w:cs="Arial"/>
          <w:sz w:val="22"/>
          <w:szCs w:val="22"/>
        </w:rPr>
        <w:t>μπορεί να προκύπτουν</w:t>
      </w:r>
      <w:r w:rsidR="00A2762C">
        <w:rPr>
          <w:rFonts w:ascii="Arial" w:hAnsi="Arial" w:cs="Arial"/>
          <w:sz w:val="22"/>
          <w:szCs w:val="22"/>
        </w:rPr>
        <w:t xml:space="preserve">. </w:t>
      </w:r>
      <w:r w:rsidR="00DF661B" w:rsidRPr="00DF661B">
        <w:rPr>
          <w:rFonts w:ascii="Arial" w:hAnsi="Arial" w:cs="Arial"/>
          <w:sz w:val="22"/>
          <w:szCs w:val="22"/>
        </w:rPr>
        <w:t>Για το σκοπό αυτό, θα υπάρχει συνεργασία Αναδόχου και Υπηρεσίας για να καθοριστούν οι βέλτιστες συνθήκες εκτέλεσης των εργασιών</w:t>
      </w:r>
      <w:r w:rsidR="00A2762C">
        <w:rPr>
          <w:rFonts w:ascii="Arial" w:hAnsi="Arial" w:cs="Arial"/>
          <w:sz w:val="22"/>
          <w:szCs w:val="22"/>
        </w:rPr>
        <w:t>.</w:t>
      </w:r>
    </w:p>
    <w:p w:rsidR="00B21E9C" w:rsidRDefault="00DF661B" w:rsidP="00DF661B">
      <w:pPr>
        <w:jc w:val="both"/>
        <w:rPr>
          <w:rFonts w:ascii="Arial" w:hAnsi="Arial" w:cs="Arial"/>
          <w:sz w:val="22"/>
          <w:szCs w:val="22"/>
        </w:rPr>
      </w:pPr>
      <w:r w:rsidRPr="00DF661B">
        <w:rPr>
          <w:rFonts w:ascii="Arial" w:hAnsi="Arial" w:cs="Arial"/>
          <w:sz w:val="22"/>
          <w:szCs w:val="22"/>
        </w:rPr>
        <w:t xml:space="preserve"> </w:t>
      </w:r>
    </w:p>
    <w:p w:rsidR="00C47F21" w:rsidRDefault="001E00AF" w:rsidP="00C47F21">
      <w:pPr>
        <w:jc w:val="both"/>
        <w:rPr>
          <w:rFonts w:ascii="Arial" w:hAnsi="Arial" w:cs="Arial"/>
          <w:sz w:val="22"/>
          <w:szCs w:val="22"/>
        </w:rPr>
      </w:pPr>
      <w:r>
        <w:rPr>
          <w:rFonts w:ascii="Arial" w:hAnsi="Arial" w:cs="Arial"/>
          <w:sz w:val="22"/>
          <w:szCs w:val="22"/>
        </w:rPr>
        <w:t xml:space="preserve">   </w:t>
      </w:r>
      <w:r w:rsidR="00D50235" w:rsidRPr="00411E8F">
        <w:rPr>
          <w:rFonts w:ascii="Arial" w:hAnsi="Arial" w:cs="Arial"/>
          <w:sz w:val="22"/>
          <w:szCs w:val="22"/>
        </w:rPr>
        <w:t xml:space="preserve">Η εκτέλεση της </w:t>
      </w:r>
      <w:r w:rsidR="00D50235">
        <w:rPr>
          <w:rFonts w:ascii="Arial" w:hAnsi="Arial" w:cs="Arial"/>
          <w:sz w:val="22"/>
          <w:szCs w:val="22"/>
        </w:rPr>
        <w:t>(</w:t>
      </w:r>
      <w:r w:rsidR="00D50235" w:rsidRPr="00411E8F">
        <w:rPr>
          <w:rFonts w:ascii="Arial" w:hAnsi="Arial" w:cs="Arial"/>
          <w:sz w:val="22"/>
          <w:szCs w:val="22"/>
        </w:rPr>
        <w:t>υπηρεσίας</w:t>
      </w:r>
      <w:r w:rsidR="00D50235">
        <w:rPr>
          <w:rFonts w:ascii="Arial" w:hAnsi="Arial" w:cs="Arial"/>
          <w:sz w:val="22"/>
          <w:szCs w:val="22"/>
        </w:rPr>
        <w:t>)</w:t>
      </w:r>
      <w:r w:rsidR="00D50235" w:rsidRPr="00411E8F">
        <w:rPr>
          <w:rFonts w:ascii="Arial" w:hAnsi="Arial" w:cs="Arial"/>
          <w:sz w:val="22"/>
          <w:szCs w:val="22"/>
        </w:rPr>
        <w:t xml:space="preserve"> εργασίας </w:t>
      </w:r>
      <w:r w:rsidR="00D50235" w:rsidRPr="00946F6A">
        <w:rPr>
          <w:rFonts w:ascii="Arial" w:hAnsi="Arial" w:cs="Arial"/>
          <w:sz w:val="22"/>
          <w:szCs w:val="22"/>
        </w:rPr>
        <w:t>συντήρησης</w:t>
      </w:r>
      <w:r w:rsidR="00D50235">
        <w:rPr>
          <w:rFonts w:ascii="Arial" w:hAnsi="Arial" w:cs="Arial"/>
          <w:sz w:val="22"/>
          <w:szCs w:val="22"/>
        </w:rPr>
        <w:t xml:space="preserve"> </w:t>
      </w:r>
      <w:r w:rsidR="00D50235" w:rsidRPr="00D50235">
        <w:rPr>
          <w:rFonts w:ascii="Arial" w:hAnsi="Arial" w:cs="Arial"/>
          <w:sz w:val="22"/>
          <w:szCs w:val="22"/>
        </w:rPr>
        <w:t>– επισκευής αντλιοστασίων</w:t>
      </w:r>
      <w:r w:rsidR="00D50235">
        <w:rPr>
          <w:rFonts w:ascii="Arial" w:hAnsi="Arial" w:cs="Arial"/>
          <w:sz w:val="22"/>
          <w:szCs w:val="22"/>
        </w:rPr>
        <w:t xml:space="preserve"> </w:t>
      </w:r>
      <w:r w:rsidR="00D50235" w:rsidRPr="00946F6A">
        <w:rPr>
          <w:rFonts w:ascii="Arial" w:hAnsi="Arial" w:cs="Arial"/>
          <w:sz w:val="22"/>
          <w:szCs w:val="22"/>
        </w:rPr>
        <w:t xml:space="preserve">προτείνεται να  πραγματοποιηθεί </w:t>
      </w:r>
      <w:r w:rsidR="00D50235" w:rsidRPr="00946F6A">
        <w:rPr>
          <w:rFonts w:ascii="Arial" w:hAnsi="Arial" w:cs="Arial"/>
          <w:b/>
          <w:sz w:val="22"/>
          <w:szCs w:val="22"/>
        </w:rPr>
        <w:t>με απευθείας ανάθεση σύμφωνα με το άρθρο 118</w:t>
      </w:r>
      <w:r w:rsidR="00D50235" w:rsidRPr="00946F6A">
        <w:rPr>
          <w:rFonts w:ascii="Arial" w:hAnsi="Arial" w:cs="Arial"/>
          <w:sz w:val="22"/>
          <w:szCs w:val="22"/>
        </w:rPr>
        <w:t xml:space="preserve"> του Ν.4412/2016 μετά από συλλογή προσφορών </w:t>
      </w:r>
      <w:r w:rsidR="00D50235" w:rsidRPr="00946F6A">
        <w:rPr>
          <w:rFonts w:ascii="Arial" w:hAnsi="Arial" w:cs="Arial"/>
          <w:b/>
          <w:sz w:val="22"/>
          <w:szCs w:val="22"/>
        </w:rPr>
        <w:t>με κριτήριο κατακύρωσης την πλέον συμφέρουσα από οικονομική άποψη προσφορά μόνο βάσει τιμής</w:t>
      </w:r>
      <w:r w:rsidR="00D50235" w:rsidRPr="00946F6A">
        <w:rPr>
          <w:rFonts w:ascii="Arial" w:hAnsi="Arial" w:cs="Arial"/>
          <w:sz w:val="22"/>
          <w:szCs w:val="22"/>
        </w:rPr>
        <w:t>., η οποία θα είναι ακόλουθη με τα Ειδικά και Τεχνικά χαρακτηριστικά - προδιαγραφές  της παρούσας μελέτης και βάση των όρων που θα καθοριστούν από την Οικονομική Επιτροπή, σύμφωνα  με  τις διατάξεις του Άρθρο 2</w:t>
      </w:r>
      <w:r w:rsidR="00D50235" w:rsidRPr="00946F6A">
        <w:rPr>
          <w:rFonts w:ascii="Arial" w:hAnsi="Arial" w:cs="Arial"/>
          <w:sz w:val="22"/>
          <w:szCs w:val="22"/>
          <w:vertAlign w:val="superscript"/>
        </w:rPr>
        <w:t>ο</w:t>
      </w:r>
      <w:r w:rsidR="00D50235" w:rsidRPr="00946F6A">
        <w:rPr>
          <w:rFonts w:ascii="Arial" w:hAnsi="Arial" w:cs="Arial"/>
          <w:sz w:val="22"/>
          <w:szCs w:val="22"/>
        </w:rPr>
        <w:t xml:space="preserve"> – Ισχύουσες  Διατάξεις της</w:t>
      </w:r>
      <w:r w:rsidR="00D50235" w:rsidRPr="00946F6A">
        <w:rPr>
          <w:rFonts w:ascii="Arial" w:hAnsi="Arial" w:cs="Arial"/>
        </w:rPr>
        <w:t xml:space="preserve">  </w:t>
      </w:r>
      <w:r w:rsidR="00D50235" w:rsidRPr="00946F6A">
        <w:rPr>
          <w:rFonts w:ascii="Arial" w:hAnsi="Arial" w:cs="Arial"/>
          <w:sz w:val="22"/>
          <w:szCs w:val="22"/>
        </w:rPr>
        <w:t>Σ.Υ.</w:t>
      </w:r>
    </w:p>
    <w:p w:rsidR="00B21E9C" w:rsidRPr="00C47F21" w:rsidRDefault="00B21E9C" w:rsidP="00C47F21">
      <w:pPr>
        <w:jc w:val="both"/>
        <w:rPr>
          <w:rFonts w:ascii="Arial" w:hAnsi="Arial" w:cs="Arial"/>
          <w:sz w:val="22"/>
          <w:szCs w:val="22"/>
        </w:rPr>
      </w:pPr>
    </w:p>
    <w:p w:rsidR="00B70176" w:rsidRPr="00E20E6D" w:rsidRDefault="00B70176" w:rsidP="00B70176">
      <w:pPr>
        <w:jc w:val="both"/>
        <w:rPr>
          <w:rFonts w:ascii="Arial" w:hAnsi="Arial" w:cs="Arial"/>
          <w:sz w:val="22"/>
          <w:szCs w:val="22"/>
        </w:rPr>
      </w:pPr>
      <w:r w:rsidRPr="00E20E6D">
        <w:rPr>
          <w:rFonts w:ascii="Arial" w:hAnsi="Arial" w:cs="Arial"/>
          <w:b/>
          <w:sz w:val="22"/>
          <w:szCs w:val="22"/>
        </w:rPr>
        <w:t>1.</w:t>
      </w:r>
      <w:r w:rsidRPr="00E20E6D">
        <w:rPr>
          <w:rFonts w:ascii="Arial" w:hAnsi="Arial" w:cs="Arial"/>
          <w:sz w:val="22"/>
          <w:szCs w:val="22"/>
        </w:rPr>
        <w:t xml:space="preserve"> Το Ν.4412/2016 (ΦΕΚ 147/4/08-08-2016) Δημόσιες Συμβάσεις Έργων, Προμηθειών και Υπηρεσιών (προσαρμογή στις οδηγίες 2014/24/ΕΕ και 2014/25/ΕΕ).</w:t>
      </w:r>
    </w:p>
    <w:p w:rsidR="00B70176" w:rsidRPr="00E20E6D" w:rsidRDefault="00B70176" w:rsidP="00B70176">
      <w:pPr>
        <w:jc w:val="both"/>
        <w:rPr>
          <w:rFonts w:ascii="Arial" w:hAnsi="Arial" w:cs="Arial"/>
          <w:sz w:val="22"/>
          <w:szCs w:val="22"/>
        </w:rPr>
      </w:pPr>
      <w:r w:rsidRPr="00E20E6D">
        <w:rPr>
          <w:rFonts w:ascii="Arial" w:hAnsi="Arial" w:cs="Arial"/>
          <w:b/>
          <w:sz w:val="22"/>
          <w:szCs w:val="22"/>
        </w:rPr>
        <w:t>2.</w:t>
      </w:r>
      <w:r w:rsidRPr="00E20E6D">
        <w:rPr>
          <w:rFonts w:ascii="Arial" w:hAnsi="Arial" w:cs="Arial"/>
          <w:sz w:val="22"/>
          <w:szCs w:val="22"/>
        </w:rPr>
        <w:t xml:space="preserve"> Το Ν.4555/2018 (ΦΕΚ 133/ 19-07-2018, τ. Α΄) “Μεταρρύθμιση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w:t>
      </w:r>
    </w:p>
    <w:p w:rsidR="00B70176" w:rsidRPr="00E20E6D" w:rsidRDefault="00B70176" w:rsidP="00B70176">
      <w:pPr>
        <w:jc w:val="both"/>
        <w:rPr>
          <w:rFonts w:ascii="Arial" w:hAnsi="Arial" w:cs="Arial"/>
          <w:sz w:val="22"/>
          <w:szCs w:val="22"/>
        </w:rPr>
      </w:pPr>
      <w:r w:rsidRPr="00E20E6D">
        <w:rPr>
          <w:rFonts w:ascii="Arial" w:hAnsi="Arial" w:cs="Arial"/>
          <w:b/>
          <w:sz w:val="22"/>
          <w:szCs w:val="22"/>
        </w:rPr>
        <w:t>3.</w:t>
      </w:r>
      <w:r w:rsidRPr="00E20E6D">
        <w:rPr>
          <w:rFonts w:ascii="Arial" w:hAnsi="Arial" w:cs="Arial"/>
          <w:sz w:val="22"/>
          <w:szCs w:val="22"/>
        </w:rPr>
        <w:t xml:space="preserve"> Το Ν.2690/1999 “Κύρωση του Κώδικα Διοικητικής Διαδικασίας και άλλες διατάξεις”.</w:t>
      </w:r>
    </w:p>
    <w:p w:rsidR="00B70176" w:rsidRPr="00E20E6D" w:rsidRDefault="00B70176" w:rsidP="00B70176">
      <w:pPr>
        <w:jc w:val="both"/>
        <w:rPr>
          <w:rFonts w:ascii="Arial" w:hAnsi="Arial" w:cs="Arial"/>
          <w:sz w:val="22"/>
          <w:szCs w:val="22"/>
        </w:rPr>
      </w:pPr>
      <w:r w:rsidRPr="00E20E6D">
        <w:rPr>
          <w:rFonts w:ascii="Arial" w:hAnsi="Arial" w:cs="Arial"/>
          <w:b/>
          <w:sz w:val="22"/>
          <w:szCs w:val="22"/>
        </w:rPr>
        <w:t>4.</w:t>
      </w:r>
      <w:r w:rsidRPr="00E20E6D">
        <w:rPr>
          <w:rFonts w:ascii="Arial" w:hAnsi="Arial" w:cs="Arial"/>
          <w:sz w:val="22"/>
          <w:szCs w:val="22"/>
        </w:rPr>
        <w:t xml:space="preserve"> Το Ν.3463/2006 (Φ.Ε.Κ.114/08-06-2006,τ.Α΄), “Κύρωση του Κώδικα Δήμων και Κοινοτήτων” (άρθρο 209), όπως αναδιατυπώθηκε και ισχύει σύμφωνα με το άρθρο 22 παρ. 3 του Ν.3536/2007 (Φ.Ε.Κ. 42/23-2-2007, τ. Α΄) “Ειδικές ρυθμίσεις θεμάτων μεταναστευτικής πολιτικής και λοιπών ζητημάτων αρμοδιότητας Υπουργείου Εσωτερικών, Δημόσιας Διοίκησης και Αποκέντρωσης”.</w:t>
      </w:r>
    </w:p>
    <w:p w:rsidR="00B70176" w:rsidRDefault="00B70176" w:rsidP="00B70176">
      <w:pPr>
        <w:jc w:val="both"/>
        <w:rPr>
          <w:rFonts w:ascii="Arial" w:hAnsi="Arial" w:cs="Arial"/>
          <w:sz w:val="22"/>
          <w:szCs w:val="22"/>
        </w:rPr>
      </w:pPr>
      <w:r w:rsidRPr="00E20E6D">
        <w:rPr>
          <w:rFonts w:ascii="Arial" w:hAnsi="Arial" w:cs="Arial"/>
          <w:b/>
          <w:sz w:val="22"/>
          <w:szCs w:val="22"/>
        </w:rPr>
        <w:lastRenderedPageBreak/>
        <w:t>5.</w:t>
      </w:r>
      <w:r w:rsidRPr="00E20E6D">
        <w:rPr>
          <w:rFonts w:ascii="Arial" w:hAnsi="Arial" w:cs="Arial"/>
          <w:sz w:val="22"/>
          <w:szCs w:val="22"/>
        </w:rPr>
        <w:t xml:space="preserve"> Το </w:t>
      </w:r>
      <w:r w:rsidRPr="00E20E6D">
        <w:rPr>
          <w:rFonts w:ascii="Arial" w:hAnsi="Arial" w:cs="Arial"/>
          <w:sz w:val="22"/>
          <w:szCs w:val="22"/>
          <w:lang w:val="en-US"/>
        </w:rPr>
        <w:t>N</w:t>
      </w:r>
      <w:r w:rsidRPr="00E20E6D">
        <w:rPr>
          <w:rFonts w:ascii="Arial" w:hAnsi="Arial" w:cs="Arial"/>
          <w:sz w:val="22"/>
          <w:szCs w:val="22"/>
        </w:rPr>
        <w:t>.3861/2010 (ΦΕΚ 112/13-7-2010, τ. Α΄)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rsidR="00B70176" w:rsidRPr="00E20E6D" w:rsidRDefault="00B70176" w:rsidP="00B70176">
      <w:pPr>
        <w:jc w:val="both"/>
        <w:rPr>
          <w:rFonts w:ascii="Arial" w:hAnsi="Arial" w:cs="Arial"/>
          <w:sz w:val="22"/>
          <w:szCs w:val="22"/>
        </w:rPr>
      </w:pPr>
      <w:r w:rsidRPr="00E20E6D">
        <w:rPr>
          <w:rFonts w:ascii="Arial" w:hAnsi="Arial" w:cs="Arial"/>
          <w:b/>
          <w:sz w:val="22"/>
          <w:szCs w:val="22"/>
        </w:rPr>
        <w:t>6.</w:t>
      </w:r>
      <w:r w:rsidRPr="00E20E6D">
        <w:rPr>
          <w:rFonts w:ascii="Arial" w:hAnsi="Arial" w:cs="Arial"/>
          <w:sz w:val="22"/>
          <w:szCs w:val="22"/>
        </w:rPr>
        <w:t xml:space="preserve"> Το Ν.3886/2010 (ΦΕΚ 173/30-9-2010, τ. Α΄) περί δικαστικής προστασίας κατά το στάδιο που προηγείται της σύναψης δημοσίων συμβάσεων, ως τροποποιήθηκε από το άρθρο 63 . του Ν.4055/2012 “Δίκαιη δίκη και εύλογη διάρκεια αυτής” (ΦΕΚ 51/12-03-2012, τ. Α΄).</w:t>
      </w:r>
    </w:p>
    <w:p w:rsidR="00B70176" w:rsidRPr="00E20E6D" w:rsidRDefault="00B70176" w:rsidP="00B70176">
      <w:pPr>
        <w:jc w:val="both"/>
        <w:rPr>
          <w:rFonts w:ascii="Arial" w:hAnsi="Arial" w:cs="Arial"/>
          <w:sz w:val="22"/>
          <w:szCs w:val="22"/>
        </w:rPr>
      </w:pPr>
      <w:r w:rsidRPr="00E20E6D">
        <w:rPr>
          <w:rFonts w:ascii="Arial" w:hAnsi="Arial" w:cs="Arial"/>
          <w:b/>
          <w:sz w:val="22"/>
          <w:szCs w:val="22"/>
        </w:rPr>
        <w:t>7.</w:t>
      </w:r>
      <w:r w:rsidRPr="00E20E6D">
        <w:rPr>
          <w:rFonts w:ascii="Arial" w:hAnsi="Arial" w:cs="Arial"/>
          <w:sz w:val="22"/>
          <w:szCs w:val="22"/>
        </w:rPr>
        <w:t xml:space="preserve"> Την παρ. Ζ του Ν.4152/2013 (Προσαρμογή της Ελληνικής Νομοθεσίας στην Οδηγία 2011/7 της 16ης Φεβρουαρίου 2011 για την καταπολέμηση των καθυστερήσεων πληρωμών στις εμπορικές συναλλαγές).</w:t>
      </w:r>
    </w:p>
    <w:p w:rsidR="00B70176" w:rsidRPr="00E20E6D" w:rsidRDefault="00B70176" w:rsidP="00B70176">
      <w:pPr>
        <w:jc w:val="both"/>
        <w:rPr>
          <w:rFonts w:ascii="Arial" w:hAnsi="Arial" w:cs="Arial"/>
          <w:sz w:val="22"/>
          <w:szCs w:val="22"/>
        </w:rPr>
      </w:pPr>
      <w:r w:rsidRPr="00E20E6D">
        <w:rPr>
          <w:rFonts w:ascii="Arial" w:hAnsi="Arial" w:cs="Arial"/>
          <w:b/>
          <w:sz w:val="22"/>
          <w:szCs w:val="22"/>
        </w:rPr>
        <w:t>8.</w:t>
      </w:r>
      <w:r w:rsidRPr="00E20E6D">
        <w:rPr>
          <w:rFonts w:ascii="Arial" w:hAnsi="Arial" w:cs="Arial"/>
          <w:sz w:val="22"/>
          <w:szCs w:val="22"/>
        </w:rPr>
        <w:t xml:space="preserve"> Το Ν.4250/2014 (ΦΕΚ 74/26-03-2014, τ. Α΄) “Διοικητικές Απλουστεύσεις -Καταργήσεις, Συγχωνεύσεις Νομικών Προσώπων και Υπηρεσιών του Δημοσίου Τομέα – Τροποποίηση Διατάξεων του Π.Δ. 318/1992 (Α΄ 161) και λοιπές ρυθμίσεις.”</w:t>
      </w:r>
    </w:p>
    <w:p w:rsidR="00B70176" w:rsidRPr="00E20E6D" w:rsidRDefault="00B70176" w:rsidP="00B70176">
      <w:pPr>
        <w:jc w:val="both"/>
        <w:rPr>
          <w:rFonts w:ascii="Arial" w:hAnsi="Arial" w:cs="Arial"/>
          <w:sz w:val="22"/>
          <w:szCs w:val="22"/>
        </w:rPr>
      </w:pPr>
      <w:r w:rsidRPr="00E20E6D">
        <w:rPr>
          <w:rFonts w:ascii="Arial" w:hAnsi="Arial" w:cs="Arial"/>
          <w:b/>
          <w:sz w:val="22"/>
          <w:szCs w:val="22"/>
        </w:rPr>
        <w:t>9.</w:t>
      </w:r>
      <w:r w:rsidRPr="00E20E6D">
        <w:rPr>
          <w:rFonts w:ascii="Arial" w:hAnsi="Arial" w:cs="Arial"/>
          <w:sz w:val="22"/>
          <w:szCs w:val="22"/>
        </w:rPr>
        <w:t xml:space="preserve"> Το Ν.4270/2014 (ΦΕΚ 160/08-08-2014 Τ. Α' ) “Αρχές Δημοσιονομικής Διαχείρισης και Εποπτείας (ενσωμάτωση της Οδηγίας 2011/85/ΕΕ-Δημόσιο Λογιστικό και άλλες διατάξεις)”</w:t>
      </w:r>
    </w:p>
    <w:p w:rsidR="00B70176" w:rsidRPr="00E20E6D" w:rsidRDefault="00B70176" w:rsidP="00B70176">
      <w:pPr>
        <w:jc w:val="both"/>
        <w:rPr>
          <w:rFonts w:ascii="Arial" w:hAnsi="Arial" w:cs="Arial"/>
          <w:sz w:val="22"/>
          <w:szCs w:val="22"/>
        </w:rPr>
      </w:pPr>
      <w:r w:rsidRPr="00E20E6D">
        <w:rPr>
          <w:rFonts w:ascii="Arial" w:hAnsi="Arial" w:cs="Arial"/>
          <w:b/>
          <w:sz w:val="22"/>
          <w:szCs w:val="22"/>
        </w:rPr>
        <w:t>10.</w:t>
      </w:r>
      <w:r w:rsidRPr="00E20E6D">
        <w:rPr>
          <w:rFonts w:ascii="Arial" w:hAnsi="Arial" w:cs="Arial"/>
          <w:sz w:val="22"/>
          <w:szCs w:val="22"/>
        </w:rPr>
        <w:t xml:space="preserve"> Το Ν. 4013/2011 (ΦΕΚ 204/15-09-2011, τ. 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w:t>
      </w:r>
      <w:proofErr w:type="spellStart"/>
      <w:r w:rsidRPr="00E20E6D">
        <w:rPr>
          <w:rFonts w:ascii="Arial" w:hAnsi="Arial" w:cs="Arial"/>
          <w:sz w:val="22"/>
          <w:szCs w:val="22"/>
        </w:rPr>
        <w:t>Προπτωχευτική</w:t>
      </w:r>
      <w:proofErr w:type="spellEnd"/>
      <w:r w:rsidRPr="00E20E6D">
        <w:rPr>
          <w:rFonts w:ascii="Arial" w:hAnsi="Arial" w:cs="Arial"/>
          <w:sz w:val="22"/>
          <w:szCs w:val="22"/>
        </w:rPr>
        <w:t xml:space="preserve"> διαδικασία εξυγίανσης και άλλες διατάξεις”, όπως τροποποιήθηκε και ισχύει.</w:t>
      </w:r>
    </w:p>
    <w:p w:rsidR="00B70176" w:rsidRPr="00E20E6D" w:rsidRDefault="00B70176" w:rsidP="00B70176">
      <w:pPr>
        <w:jc w:val="both"/>
        <w:rPr>
          <w:rFonts w:ascii="Arial" w:hAnsi="Arial" w:cs="Arial"/>
          <w:sz w:val="22"/>
          <w:szCs w:val="22"/>
        </w:rPr>
      </w:pPr>
      <w:r w:rsidRPr="00E20E6D">
        <w:rPr>
          <w:rFonts w:ascii="Arial" w:hAnsi="Arial" w:cs="Arial"/>
          <w:b/>
          <w:sz w:val="22"/>
          <w:szCs w:val="22"/>
        </w:rPr>
        <w:t>11.</w:t>
      </w:r>
      <w:r w:rsidRPr="00E20E6D">
        <w:rPr>
          <w:rFonts w:ascii="Arial" w:hAnsi="Arial" w:cs="Arial"/>
          <w:sz w:val="22"/>
          <w:szCs w:val="22"/>
        </w:rPr>
        <w:t xml:space="preserve"> Την Π1/2380/18-12-2012 ΚΥΑ “Ρύθμιση των ειδικότερων θεμάτων λειτουργίας και διαχείρισης του Κεντρικού Ηλεκτρονικού Μητρώου Δημοσίων Συμβάσεων του Υπουργείου Ανάπτυξης, Ανταγωνιστικότητας, Υποδομών, Μεταφορών και Δικτύων”.</w:t>
      </w:r>
    </w:p>
    <w:p w:rsidR="00B70176" w:rsidRPr="00E20E6D" w:rsidRDefault="00B70176" w:rsidP="00B70176">
      <w:pPr>
        <w:jc w:val="both"/>
        <w:rPr>
          <w:rFonts w:ascii="Arial" w:hAnsi="Arial" w:cs="Arial"/>
          <w:sz w:val="22"/>
          <w:szCs w:val="22"/>
        </w:rPr>
      </w:pPr>
      <w:r w:rsidRPr="00E20E6D">
        <w:rPr>
          <w:rFonts w:ascii="Arial" w:hAnsi="Arial" w:cs="Arial"/>
          <w:b/>
          <w:sz w:val="22"/>
          <w:szCs w:val="22"/>
        </w:rPr>
        <w:t>12.</w:t>
      </w:r>
      <w:r w:rsidRPr="00E20E6D">
        <w:rPr>
          <w:rFonts w:ascii="Arial" w:hAnsi="Arial" w:cs="Arial"/>
          <w:sz w:val="22"/>
          <w:szCs w:val="22"/>
        </w:rPr>
        <w:t xml:space="preserve">  Το ΠΔ 80/2016 “Ανάληψη υποχρεώσεων από τους </w:t>
      </w:r>
      <w:proofErr w:type="spellStart"/>
      <w:r w:rsidRPr="00E20E6D">
        <w:rPr>
          <w:rFonts w:ascii="Arial" w:hAnsi="Arial" w:cs="Arial"/>
          <w:sz w:val="22"/>
          <w:szCs w:val="22"/>
        </w:rPr>
        <w:t>Διατάκτες</w:t>
      </w:r>
      <w:proofErr w:type="spellEnd"/>
      <w:r w:rsidRPr="00E20E6D">
        <w:rPr>
          <w:rFonts w:ascii="Arial" w:hAnsi="Arial" w:cs="Arial"/>
          <w:sz w:val="22"/>
          <w:szCs w:val="22"/>
        </w:rPr>
        <w:t>”.</w:t>
      </w:r>
    </w:p>
    <w:p w:rsidR="00F370E4" w:rsidRPr="00C47F21" w:rsidRDefault="00F370E4" w:rsidP="00C47F21">
      <w:pPr>
        <w:jc w:val="both"/>
        <w:rPr>
          <w:rFonts w:ascii="Arial" w:hAnsi="Arial" w:cs="Arial"/>
          <w:sz w:val="22"/>
          <w:szCs w:val="22"/>
        </w:rPr>
      </w:pPr>
    </w:p>
    <w:p w:rsidR="00B21E9C" w:rsidRPr="00E3302B" w:rsidRDefault="00C47F21" w:rsidP="00C47F21">
      <w:pPr>
        <w:jc w:val="both"/>
        <w:rPr>
          <w:rFonts w:ascii="Arial" w:hAnsi="Arial" w:cs="Arial"/>
          <w:sz w:val="22"/>
          <w:szCs w:val="22"/>
        </w:rPr>
      </w:pPr>
      <w:r w:rsidRPr="00C47F21">
        <w:rPr>
          <w:rFonts w:ascii="Arial" w:hAnsi="Arial" w:cs="Arial"/>
          <w:sz w:val="22"/>
          <w:szCs w:val="22"/>
        </w:rPr>
        <w:t xml:space="preserve">   </w:t>
      </w:r>
      <w:r w:rsidR="002D781C">
        <w:rPr>
          <w:rFonts w:ascii="Arial" w:hAnsi="Arial" w:cs="Arial"/>
          <w:sz w:val="22"/>
          <w:szCs w:val="22"/>
        </w:rPr>
        <w:t xml:space="preserve">Οι </w:t>
      </w:r>
      <w:r w:rsidR="002D781C" w:rsidRPr="002D781C">
        <w:rPr>
          <w:rFonts w:ascii="Arial" w:hAnsi="Arial" w:cs="Arial"/>
          <w:sz w:val="22"/>
          <w:szCs w:val="22"/>
        </w:rPr>
        <w:t>εργασίες συντήρησης – επισκευής αντλιοστασίων</w:t>
      </w:r>
      <w:r w:rsidR="002D781C">
        <w:rPr>
          <w:rFonts w:ascii="Arial" w:hAnsi="Arial" w:cs="Arial"/>
          <w:sz w:val="22"/>
          <w:szCs w:val="22"/>
        </w:rPr>
        <w:t xml:space="preserve"> </w:t>
      </w:r>
      <w:r w:rsidRPr="00C47F21">
        <w:rPr>
          <w:rFonts w:ascii="Arial" w:hAnsi="Arial" w:cs="Arial"/>
          <w:sz w:val="22"/>
          <w:szCs w:val="22"/>
        </w:rPr>
        <w:t>θα  γίν</w:t>
      </w:r>
      <w:r w:rsidR="002D781C">
        <w:rPr>
          <w:rFonts w:ascii="Arial" w:hAnsi="Arial" w:cs="Arial"/>
          <w:sz w:val="22"/>
          <w:szCs w:val="22"/>
        </w:rPr>
        <w:t>ουν</w:t>
      </w:r>
      <w:r w:rsidRPr="00C47F21">
        <w:rPr>
          <w:rFonts w:ascii="Arial" w:hAnsi="Arial" w:cs="Arial"/>
          <w:sz w:val="22"/>
          <w:szCs w:val="22"/>
        </w:rPr>
        <w:t xml:space="preserve">  σύμφωνα  με  τα  Τεχνικά  χαρακτηριστικά  και τις Τεχνικές  προδιαγραφές  της  μελέτης,  οι  οποίες  αποτελούν  αναπόσπαστο  μέρος  της  παρούσης  και  αναφέρονται  στην  Τεχνική   Περιγραφή  και την Ειδική Συγγραφή αυτής.</w:t>
      </w:r>
    </w:p>
    <w:p w:rsidR="00B21E9C" w:rsidRPr="00E3302B" w:rsidRDefault="00C47F21" w:rsidP="00C47F21">
      <w:pPr>
        <w:jc w:val="both"/>
        <w:rPr>
          <w:rFonts w:ascii="Arial" w:hAnsi="Arial" w:cs="Arial"/>
          <w:sz w:val="22"/>
          <w:szCs w:val="22"/>
        </w:rPr>
      </w:pPr>
      <w:r w:rsidRPr="00C47F21">
        <w:rPr>
          <w:rFonts w:ascii="Arial" w:hAnsi="Arial" w:cs="Arial"/>
          <w:sz w:val="22"/>
          <w:szCs w:val="22"/>
        </w:rPr>
        <w:t xml:space="preserve">   Τα είδη και οι ποσότητες αναφέρονται αναλυτικά στον Ενδεικτικό Προϋπολογισμό της μελέτης.</w:t>
      </w:r>
    </w:p>
    <w:p w:rsidR="00726BF5" w:rsidRPr="00E3302B" w:rsidRDefault="00C47F21" w:rsidP="00C47F21">
      <w:pPr>
        <w:jc w:val="both"/>
        <w:rPr>
          <w:rFonts w:ascii="Arial" w:hAnsi="Arial" w:cs="Arial"/>
          <w:sz w:val="22"/>
          <w:szCs w:val="22"/>
        </w:rPr>
      </w:pPr>
      <w:r w:rsidRPr="00C47F21">
        <w:rPr>
          <w:rFonts w:ascii="Arial" w:hAnsi="Arial" w:cs="Arial"/>
          <w:sz w:val="22"/>
          <w:szCs w:val="22"/>
        </w:rPr>
        <w:t xml:space="preserve">   Οι τιμές στον Ενδεικτικό Προϋπολογισμό έχουν ληφθεί από το εμπόριο, το διαδίκτυο και από επίσημους αντιπροσώπους</w:t>
      </w:r>
      <w:r w:rsidR="00726BF5">
        <w:rPr>
          <w:rFonts w:ascii="Arial" w:hAnsi="Arial" w:cs="Arial"/>
          <w:sz w:val="22"/>
          <w:szCs w:val="22"/>
        </w:rPr>
        <w:t>.</w:t>
      </w:r>
      <w:r w:rsidRPr="00C47F21">
        <w:rPr>
          <w:rFonts w:ascii="Arial" w:hAnsi="Arial" w:cs="Arial"/>
          <w:sz w:val="22"/>
          <w:szCs w:val="22"/>
        </w:rPr>
        <w:t xml:space="preserve"> </w:t>
      </w:r>
    </w:p>
    <w:p w:rsidR="00C47F21" w:rsidRDefault="00C47F21" w:rsidP="00C47F21">
      <w:pPr>
        <w:jc w:val="both"/>
        <w:rPr>
          <w:rFonts w:ascii="Arial" w:hAnsi="Arial" w:cs="Arial"/>
          <w:sz w:val="22"/>
          <w:szCs w:val="22"/>
        </w:rPr>
      </w:pPr>
      <w:r w:rsidRPr="00C47F21">
        <w:rPr>
          <w:rFonts w:ascii="Arial" w:hAnsi="Arial" w:cs="Arial"/>
          <w:sz w:val="22"/>
          <w:szCs w:val="22"/>
        </w:rPr>
        <w:t xml:space="preserve">   Η τιμή μονάδος της προσφοράς θα είναι σταθερή και αμετάβλητη κατά τη διάρκεια της Σύμβασης και για κανένα λόγο και σε καμία αναθεώρηση υπόκειται.</w:t>
      </w:r>
    </w:p>
    <w:p w:rsidR="00024947" w:rsidRPr="00C47F21" w:rsidRDefault="00024947" w:rsidP="00C47F21">
      <w:pPr>
        <w:jc w:val="both"/>
        <w:rPr>
          <w:rFonts w:ascii="Arial" w:hAnsi="Arial" w:cs="Arial"/>
          <w:sz w:val="22"/>
          <w:szCs w:val="22"/>
        </w:rPr>
      </w:pPr>
    </w:p>
    <w:p w:rsidR="00B21E9C" w:rsidRDefault="003D3468" w:rsidP="00C47F21">
      <w:pPr>
        <w:jc w:val="both"/>
        <w:rPr>
          <w:rFonts w:ascii="Arial" w:hAnsi="Arial" w:cs="Arial"/>
          <w:sz w:val="22"/>
          <w:szCs w:val="22"/>
        </w:rPr>
      </w:pPr>
      <w:r w:rsidRPr="003D3468">
        <w:rPr>
          <w:rFonts w:ascii="Arial" w:hAnsi="Arial" w:cs="Arial"/>
          <w:sz w:val="22"/>
          <w:szCs w:val="22"/>
        </w:rPr>
        <w:t xml:space="preserve">   </w:t>
      </w:r>
      <w:r w:rsidR="00C47F21" w:rsidRPr="00C47F21">
        <w:rPr>
          <w:rFonts w:ascii="Arial" w:hAnsi="Arial" w:cs="Arial"/>
          <w:sz w:val="22"/>
          <w:szCs w:val="22"/>
        </w:rPr>
        <w:t>Οι κωδικοί της Μελέτης που αντιστοιχούν στο  Κοινό Λεξιλόγιο για τις Δημόσιες Συμβάσεις (</w:t>
      </w:r>
      <w:r w:rsidR="00C47F21" w:rsidRPr="00C47F21">
        <w:rPr>
          <w:rFonts w:ascii="Arial" w:hAnsi="Arial" w:cs="Arial"/>
          <w:b/>
          <w:sz w:val="22"/>
          <w:szCs w:val="22"/>
        </w:rPr>
        <w:t>CPV</w:t>
      </w:r>
      <w:r w:rsidR="00C47F21" w:rsidRPr="00C47F21">
        <w:rPr>
          <w:rFonts w:ascii="Arial" w:hAnsi="Arial" w:cs="Arial"/>
          <w:sz w:val="22"/>
          <w:szCs w:val="22"/>
        </w:rPr>
        <w:t>) είναι οι ακόλουθοι :</w:t>
      </w:r>
    </w:p>
    <w:p w:rsidR="002D781C" w:rsidRDefault="002D781C" w:rsidP="002D781C">
      <w:pPr>
        <w:jc w:val="both"/>
        <w:rPr>
          <w:rFonts w:ascii="Arial" w:hAnsi="Arial" w:cs="Arial"/>
          <w:sz w:val="22"/>
          <w:szCs w:val="22"/>
        </w:rPr>
      </w:pPr>
      <w:r w:rsidRPr="007430F7">
        <w:rPr>
          <w:rFonts w:ascii="Arial" w:hAnsi="Arial" w:cs="Arial"/>
          <w:b/>
          <w:sz w:val="22"/>
          <w:szCs w:val="22"/>
        </w:rPr>
        <w:t xml:space="preserve">50500000-0  </w:t>
      </w:r>
      <w:r w:rsidRPr="007430F7">
        <w:rPr>
          <w:rFonts w:ascii="Arial" w:hAnsi="Arial" w:cs="Arial"/>
          <w:sz w:val="22"/>
          <w:szCs w:val="22"/>
        </w:rPr>
        <w:t xml:space="preserve">Υπηρεσίες επισκευής και συντήρησης αντλιών, δικλείδων, στροφίγγων, </w:t>
      </w:r>
      <w:r>
        <w:rPr>
          <w:rFonts w:ascii="Arial" w:hAnsi="Arial" w:cs="Arial"/>
          <w:sz w:val="22"/>
          <w:szCs w:val="22"/>
        </w:rPr>
        <w:t xml:space="preserve"> </w:t>
      </w:r>
    </w:p>
    <w:p w:rsidR="002D781C" w:rsidRPr="002D781C" w:rsidRDefault="002D781C" w:rsidP="002D781C">
      <w:pPr>
        <w:jc w:val="both"/>
        <w:rPr>
          <w:rFonts w:ascii="Arial" w:hAnsi="Arial" w:cs="Arial"/>
          <w:sz w:val="22"/>
          <w:szCs w:val="22"/>
        </w:rPr>
      </w:pPr>
      <w:r>
        <w:rPr>
          <w:rFonts w:ascii="Arial" w:hAnsi="Arial" w:cs="Arial"/>
          <w:sz w:val="22"/>
          <w:szCs w:val="22"/>
        </w:rPr>
        <w:t xml:space="preserve">                      </w:t>
      </w:r>
      <w:r w:rsidRPr="007430F7">
        <w:rPr>
          <w:rFonts w:ascii="Arial" w:hAnsi="Arial" w:cs="Arial"/>
          <w:sz w:val="22"/>
          <w:szCs w:val="22"/>
        </w:rPr>
        <w:t xml:space="preserve">μεταλλικών δοχείων και μηχανημάτων </w:t>
      </w:r>
    </w:p>
    <w:p w:rsidR="00B21E9C" w:rsidRPr="00E3302B" w:rsidRDefault="00B21E9C" w:rsidP="00DF661B">
      <w:pPr>
        <w:rPr>
          <w:sz w:val="24"/>
          <w:szCs w:val="24"/>
          <w:lang w:val="en-US"/>
        </w:rPr>
      </w:pPr>
    </w:p>
    <w:tbl>
      <w:tblPr>
        <w:tblStyle w:val="a8"/>
        <w:tblpPr w:leftFromText="180" w:rightFromText="180" w:vertAnchor="text" w:horzAnchor="margin" w:tblpX="-743" w:tblpY="55"/>
        <w:tblW w:w="103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583"/>
        <w:gridCol w:w="2841"/>
        <w:gridCol w:w="3890"/>
      </w:tblGrid>
      <w:tr w:rsidR="00DF661B" w:rsidTr="00B97AEF">
        <w:tc>
          <w:tcPr>
            <w:tcW w:w="3583" w:type="dxa"/>
          </w:tcPr>
          <w:p w:rsidR="00DF661B" w:rsidRDefault="00B97AEF" w:rsidP="00B97AEF">
            <w:pPr>
              <w:jc w:val="center"/>
              <w:rPr>
                <w:sz w:val="24"/>
                <w:szCs w:val="24"/>
              </w:rPr>
            </w:pPr>
            <w:r>
              <w:rPr>
                <w:rFonts w:ascii="Arial" w:eastAsia="Lucida Sans Unicode" w:hAnsi="Arial" w:cs="Arial"/>
                <w:b/>
                <w:kern w:val="1"/>
                <w:sz w:val="22"/>
                <w:szCs w:val="22"/>
                <w:lang w:eastAsia="zh-CN" w:bidi="hi-IN"/>
              </w:rPr>
              <w:t xml:space="preserve">Ο </w:t>
            </w:r>
            <w:r w:rsidR="00DF661B" w:rsidRPr="00130734">
              <w:rPr>
                <w:rFonts w:ascii="Arial" w:eastAsia="Lucida Sans Unicode" w:hAnsi="Arial" w:cs="Arial"/>
                <w:b/>
                <w:kern w:val="1"/>
                <w:sz w:val="22"/>
                <w:szCs w:val="22"/>
                <w:lang w:eastAsia="zh-CN" w:bidi="hi-IN"/>
              </w:rPr>
              <w:t>Συντάξας</w:t>
            </w:r>
          </w:p>
        </w:tc>
        <w:tc>
          <w:tcPr>
            <w:tcW w:w="2841" w:type="dxa"/>
          </w:tcPr>
          <w:p w:rsidR="00DF661B" w:rsidRDefault="00DF661B" w:rsidP="00B97AEF">
            <w:pPr>
              <w:rPr>
                <w:sz w:val="24"/>
                <w:szCs w:val="24"/>
              </w:rPr>
            </w:pPr>
          </w:p>
        </w:tc>
        <w:tc>
          <w:tcPr>
            <w:tcW w:w="3890" w:type="dxa"/>
          </w:tcPr>
          <w:p w:rsidR="00DF661B" w:rsidRPr="00B97AEF" w:rsidRDefault="00B97AEF" w:rsidP="00B97AEF">
            <w:pPr>
              <w:keepLines/>
              <w:widowControl w:val="0"/>
              <w:contextualSpacing/>
              <w:jc w:val="center"/>
              <w:rPr>
                <w:rFonts w:ascii="Arial" w:hAnsi="Arial" w:cs="Arial"/>
                <w:b/>
                <w:sz w:val="22"/>
                <w:szCs w:val="22"/>
              </w:rPr>
            </w:pPr>
            <w:r>
              <w:rPr>
                <w:rFonts w:ascii="Arial" w:hAnsi="Arial" w:cs="Arial"/>
                <w:b/>
                <w:sz w:val="22"/>
                <w:szCs w:val="22"/>
              </w:rPr>
              <w:t xml:space="preserve">Ο Ελέγξας &amp; </w:t>
            </w:r>
            <w:r w:rsidRPr="00B97AEF">
              <w:rPr>
                <w:rFonts w:ascii="Arial" w:hAnsi="Arial" w:cs="Arial"/>
                <w:b/>
                <w:sz w:val="22"/>
                <w:szCs w:val="22"/>
              </w:rPr>
              <w:t>Θεωρήσας</w:t>
            </w:r>
          </w:p>
        </w:tc>
      </w:tr>
      <w:tr w:rsidR="00DF661B" w:rsidTr="00B97AEF">
        <w:trPr>
          <w:trHeight w:val="704"/>
        </w:trPr>
        <w:tc>
          <w:tcPr>
            <w:tcW w:w="3583" w:type="dxa"/>
          </w:tcPr>
          <w:p w:rsidR="00DF661B" w:rsidRDefault="00DF661B" w:rsidP="00B97AEF">
            <w:pPr>
              <w:jc w:val="center"/>
              <w:rPr>
                <w:sz w:val="24"/>
                <w:szCs w:val="24"/>
              </w:rPr>
            </w:pPr>
          </w:p>
        </w:tc>
        <w:tc>
          <w:tcPr>
            <w:tcW w:w="2841" w:type="dxa"/>
          </w:tcPr>
          <w:p w:rsidR="00DF661B" w:rsidRDefault="00DF661B" w:rsidP="00B97AEF">
            <w:pPr>
              <w:rPr>
                <w:sz w:val="24"/>
                <w:szCs w:val="24"/>
              </w:rPr>
            </w:pPr>
          </w:p>
        </w:tc>
        <w:tc>
          <w:tcPr>
            <w:tcW w:w="3890" w:type="dxa"/>
          </w:tcPr>
          <w:p w:rsidR="00DF661B" w:rsidRDefault="00DF661B" w:rsidP="00B97AEF">
            <w:pPr>
              <w:rPr>
                <w:sz w:val="24"/>
                <w:szCs w:val="24"/>
              </w:rPr>
            </w:pPr>
          </w:p>
        </w:tc>
      </w:tr>
      <w:tr w:rsidR="00DF661B" w:rsidTr="00B97AEF">
        <w:tc>
          <w:tcPr>
            <w:tcW w:w="3583" w:type="dxa"/>
          </w:tcPr>
          <w:p w:rsidR="00DF661B" w:rsidRDefault="00DF661B" w:rsidP="00B97AEF">
            <w:pPr>
              <w:widowControl w:val="0"/>
              <w:suppressAutoHyphens/>
              <w:jc w:val="center"/>
              <w:rPr>
                <w:rFonts w:ascii="Arial" w:eastAsia="Lucida Sans Unicode" w:hAnsi="Arial" w:cs="Arial"/>
                <w:kern w:val="1"/>
                <w:sz w:val="22"/>
                <w:szCs w:val="22"/>
                <w:lang w:eastAsia="zh-CN" w:bidi="hi-IN"/>
              </w:rPr>
            </w:pPr>
            <w:r w:rsidRPr="005B034E">
              <w:rPr>
                <w:rFonts w:ascii="Arial" w:eastAsia="Lucida Sans Unicode" w:hAnsi="Arial" w:cs="Arial"/>
                <w:kern w:val="1"/>
                <w:sz w:val="22"/>
                <w:szCs w:val="22"/>
                <w:lang w:eastAsia="zh-CN" w:bidi="hi-IN"/>
              </w:rPr>
              <w:t>Ο α. Προϊστάμενος Τ.Η.Μ.Ε.</w:t>
            </w:r>
          </w:p>
          <w:p w:rsidR="00B97AEF" w:rsidRPr="005B034E" w:rsidRDefault="00B97AEF" w:rsidP="00B97AEF">
            <w:pPr>
              <w:widowControl w:val="0"/>
              <w:suppressAutoHyphens/>
              <w:jc w:val="center"/>
              <w:rPr>
                <w:rFonts w:ascii="Arial" w:eastAsia="Lucida Sans Unicode" w:hAnsi="Arial" w:cs="Arial"/>
                <w:b/>
                <w:kern w:val="1"/>
                <w:sz w:val="22"/>
                <w:szCs w:val="22"/>
                <w:lang w:eastAsia="zh-CN" w:bidi="hi-IN"/>
              </w:rPr>
            </w:pPr>
            <w:r>
              <w:rPr>
                <w:rFonts w:ascii="Arial" w:eastAsia="Lucida Sans Unicode" w:hAnsi="Arial" w:cs="Arial"/>
                <w:b/>
                <w:kern w:val="1"/>
                <w:sz w:val="22"/>
                <w:szCs w:val="22"/>
                <w:lang w:eastAsia="zh-CN" w:bidi="hi-IN"/>
              </w:rPr>
              <w:t xml:space="preserve">Τσατσαρώνης </w:t>
            </w:r>
            <w:r w:rsidRPr="005B034E">
              <w:rPr>
                <w:rFonts w:ascii="Arial" w:eastAsia="Lucida Sans Unicode" w:hAnsi="Arial" w:cs="Arial"/>
                <w:b/>
                <w:kern w:val="1"/>
                <w:sz w:val="22"/>
                <w:szCs w:val="22"/>
                <w:lang w:eastAsia="zh-CN" w:bidi="hi-IN"/>
              </w:rPr>
              <w:t>Μιχ</w:t>
            </w:r>
            <w:r>
              <w:rPr>
                <w:rFonts w:ascii="Arial" w:eastAsia="Lucida Sans Unicode" w:hAnsi="Arial" w:cs="Arial"/>
                <w:b/>
                <w:kern w:val="1"/>
                <w:sz w:val="22"/>
                <w:szCs w:val="22"/>
                <w:lang w:eastAsia="zh-CN" w:bidi="hi-IN"/>
              </w:rPr>
              <w:t>αήλ</w:t>
            </w:r>
          </w:p>
          <w:p w:rsidR="00DF661B" w:rsidRDefault="00DF661B" w:rsidP="00B97AEF">
            <w:pPr>
              <w:jc w:val="center"/>
              <w:rPr>
                <w:sz w:val="24"/>
                <w:szCs w:val="24"/>
              </w:rPr>
            </w:pPr>
            <w:r w:rsidRPr="005B034E">
              <w:rPr>
                <w:rFonts w:ascii="Arial" w:eastAsia="Lucida Sans Unicode" w:hAnsi="Arial" w:cs="Arial"/>
                <w:kern w:val="1"/>
                <w:sz w:val="22"/>
                <w:szCs w:val="22"/>
                <w:lang w:eastAsia="zh-CN" w:bidi="hi-IN"/>
              </w:rPr>
              <w:t>Ηλεκτρολόγος Μηχανικός ΤΕ/Α’</w:t>
            </w:r>
          </w:p>
        </w:tc>
        <w:tc>
          <w:tcPr>
            <w:tcW w:w="2841" w:type="dxa"/>
          </w:tcPr>
          <w:p w:rsidR="00DF661B" w:rsidRDefault="00DF661B" w:rsidP="00B97AEF">
            <w:pPr>
              <w:rPr>
                <w:sz w:val="24"/>
                <w:szCs w:val="24"/>
              </w:rPr>
            </w:pPr>
          </w:p>
        </w:tc>
        <w:tc>
          <w:tcPr>
            <w:tcW w:w="3890" w:type="dxa"/>
          </w:tcPr>
          <w:p w:rsidR="00B97AEF" w:rsidRPr="00B97AEF" w:rsidRDefault="00B97AEF" w:rsidP="00B97AEF">
            <w:pPr>
              <w:widowControl w:val="0"/>
              <w:suppressAutoHyphens/>
              <w:rPr>
                <w:rFonts w:ascii="Arial" w:eastAsia="Lucida Sans Unicode" w:hAnsi="Arial" w:cs="Arial"/>
                <w:kern w:val="1"/>
                <w:sz w:val="22"/>
                <w:szCs w:val="22"/>
                <w:lang w:eastAsia="zh-CN" w:bidi="hi-IN"/>
              </w:rPr>
            </w:pPr>
            <w:r w:rsidRPr="005B034E">
              <w:rPr>
                <w:rFonts w:ascii="Arial" w:eastAsia="Lucida Sans Unicode" w:hAnsi="Arial" w:cs="Arial"/>
                <w:kern w:val="1"/>
                <w:sz w:val="22"/>
                <w:szCs w:val="22"/>
                <w:lang w:eastAsia="zh-CN" w:bidi="hi-IN"/>
              </w:rPr>
              <w:t>Ο</w:t>
            </w:r>
            <w:r w:rsidRPr="00B97AEF">
              <w:rPr>
                <w:rFonts w:ascii="Arial" w:eastAsia="Lucida Sans Unicode" w:hAnsi="Arial" w:cs="Arial"/>
                <w:kern w:val="1"/>
                <w:sz w:val="22"/>
                <w:szCs w:val="22"/>
                <w:lang w:eastAsia="zh-CN" w:bidi="hi-IN"/>
              </w:rPr>
              <w:t xml:space="preserve"> </w:t>
            </w:r>
            <w:r w:rsidRPr="005B034E">
              <w:rPr>
                <w:rFonts w:ascii="Arial" w:eastAsia="Lucida Sans Unicode" w:hAnsi="Arial" w:cs="Arial"/>
                <w:kern w:val="1"/>
                <w:sz w:val="22"/>
                <w:szCs w:val="22"/>
                <w:lang w:eastAsia="zh-CN" w:bidi="hi-IN"/>
              </w:rPr>
              <w:t xml:space="preserve">Προϊστάμενος </w:t>
            </w:r>
            <w:r w:rsidRPr="00B97AEF">
              <w:rPr>
                <w:rFonts w:ascii="Arial" w:eastAsia="Lucida Sans Unicode" w:hAnsi="Arial" w:cs="Arial"/>
                <w:kern w:val="1"/>
                <w:sz w:val="22"/>
                <w:szCs w:val="22"/>
                <w:lang w:eastAsia="zh-CN" w:bidi="hi-IN"/>
              </w:rPr>
              <w:t xml:space="preserve"> Διεύθυνσης </w:t>
            </w:r>
            <w:r w:rsidRPr="005B034E">
              <w:rPr>
                <w:rFonts w:ascii="Arial" w:eastAsia="Lucida Sans Unicode" w:hAnsi="Arial" w:cs="Arial"/>
                <w:kern w:val="1"/>
                <w:sz w:val="22"/>
                <w:szCs w:val="22"/>
                <w:lang w:eastAsia="zh-CN" w:bidi="hi-IN"/>
              </w:rPr>
              <w:t>Τ.</w:t>
            </w:r>
            <w:r w:rsidRPr="00B97AEF">
              <w:rPr>
                <w:rFonts w:ascii="Arial" w:eastAsia="Lucida Sans Unicode" w:hAnsi="Arial" w:cs="Arial"/>
                <w:kern w:val="1"/>
                <w:sz w:val="22"/>
                <w:szCs w:val="22"/>
                <w:lang w:eastAsia="zh-CN" w:bidi="hi-IN"/>
              </w:rPr>
              <w:t>Υ</w:t>
            </w:r>
            <w:r w:rsidRPr="005B034E">
              <w:rPr>
                <w:rFonts w:ascii="Arial" w:eastAsia="Lucida Sans Unicode" w:hAnsi="Arial" w:cs="Arial"/>
                <w:kern w:val="1"/>
                <w:sz w:val="22"/>
                <w:szCs w:val="22"/>
                <w:lang w:eastAsia="zh-CN" w:bidi="hi-IN"/>
              </w:rPr>
              <w:t>.</w:t>
            </w:r>
            <w:r w:rsidRPr="00B97AEF">
              <w:rPr>
                <w:rFonts w:ascii="Arial" w:eastAsia="Lucida Sans Unicode" w:hAnsi="Arial" w:cs="Arial"/>
                <w:kern w:val="1"/>
                <w:sz w:val="22"/>
                <w:szCs w:val="22"/>
                <w:lang w:eastAsia="zh-CN" w:bidi="hi-IN"/>
              </w:rPr>
              <w:t>Δ</w:t>
            </w:r>
            <w:r w:rsidRPr="005B034E">
              <w:rPr>
                <w:rFonts w:ascii="Arial" w:eastAsia="Lucida Sans Unicode" w:hAnsi="Arial" w:cs="Arial"/>
                <w:kern w:val="1"/>
                <w:sz w:val="22"/>
                <w:szCs w:val="22"/>
                <w:lang w:eastAsia="zh-CN" w:bidi="hi-IN"/>
              </w:rPr>
              <w:t>.</w:t>
            </w:r>
            <w:r w:rsidRPr="00B97AEF">
              <w:rPr>
                <w:rFonts w:ascii="Arial" w:eastAsia="Lucida Sans Unicode" w:hAnsi="Arial" w:cs="Arial"/>
                <w:kern w:val="1"/>
                <w:sz w:val="22"/>
                <w:szCs w:val="22"/>
                <w:lang w:eastAsia="zh-CN" w:bidi="hi-IN"/>
              </w:rPr>
              <w:t>Β</w:t>
            </w:r>
            <w:r w:rsidRPr="005B034E">
              <w:rPr>
                <w:rFonts w:ascii="Arial" w:eastAsia="Lucida Sans Unicode" w:hAnsi="Arial" w:cs="Arial"/>
                <w:kern w:val="1"/>
                <w:sz w:val="22"/>
                <w:szCs w:val="22"/>
                <w:lang w:eastAsia="zh-CN" w:bidi="hi-IN"/>
              </w:rPr>
              <w:t>.</w:t>
            </w:r>
          </w:p>
          <w:p w:rsidR="00DF661B" w:rsidRPr="00B97AEF" w:rsidRDefault="00B97AEF" w:rsidP="00B97AEF">
            <w:pPr>
              <w:jc w:val="center"/>
              <w:rPr>
                <w:rFonts w:ascii="Arial" w:hAnsi="Arial" w:cs="Arial"/>
                <w:b/>
                <w:sz w:val="22"/>
                <w:szCs w:val="22"/>
              </w:rPr>
            </w:pPr>
            <w:r w:rsidRPr="00B97AEF">
              <w:rPr>
                <w:rFonts w:ascii="Arial" w:hAnsi="Arial" w:cs="Arial"/>
                <w:b/>
                <w:sz w:val="22"/>
                <w:szCs w:val="22"/>
              </w:rPr>
              <w:t>Βαλλιανάτος Αναστάσιος</w:t>
            </w:r>
          </w:p>
          <w:p w:rsidR="00B97AEF" w:rsidRPr="00B97AEF" w:rsidRDefault="00B97AEF" w:rsidP="00B711D7">
            <w:pPr>
              <w:jc w:val="center"/>
              <w:rPr>
                <w:sz w:val="24"/>
                <w:szCs w:val="24"/>
              </w:rPr>
            </w:pPr>
            <w:r w:rsidRPr="00B97AEF">
              <w:rPr>
                <w:rFonts w:ascii="Arial" w:hAnsi="Arial" w:cs="Arial"/>
                <w:sz w:val="22"/>
                <w:szCs w:val="22"/>
              </w:rPr>
              <w:t xml:space="preserve">Πολιτικός </w:t>
            </w:r>
            <w:r w:rsidRPr="005B034E">
              <w:rPr>
                <w:rFonts w:ascii="Arial" w:eastAsia="Lucida Sans Unicode" w:hAnsi="Arial" w:cs="Arial"/>
                <w:kern w:val="1"/>
                <w:sz w:val="22"/>
                <w:szCs w:val="22"/>
                <w:lang w:eastAsia="zh-CN" w:bidi="hi-IN"/>
              </w:rPr>
              <w:t xml:space="preserve">Μηχανικός </w:t>
            </w:r>
            <w:r w:rsidR="00B711D7" w:rsidRPr="00001ACB">
              <w:rPr>
                <w:rFonts w:ascii="Arial" w:eastAsia="Lucida Sans Unicode" w:hAnsi="Arial" w:cs="Arial"/>
                <w:kern w:val="1"/>
                <w:sz w:val="22"/>
                <w:szCs w:val="22"/>
                <w:lang w:eastAsia="zh-CN" w:bidi="hi-IN"/>
              </w:rPr>
              <w:t xml:space="preserve"> </w:t>
            </w:r>
            <w:r w:rsidR="00B711D7">
              <w:rPr>
                <w:rFonts w:ascii="Arial" w:eastAsia="Lucida Sans Unicode" w:hAnsi="Arial" w:cs="Arial"/>
                <w:kern w:val="1"/>
                <w:sz w:val="22"/>
                <w:szCs w:val="22"/>
                <w:lang w:eastAsia="zh-CN" w:bidi="hi-IN"/>
              </w:rPr>
              <w:t>Π</w:t>
            </w:r>
            <w:r w:rsidRPr="005B034E">
              <w:rPr>
                <w:rFonts w:ascii="Arial" w:eastAsia="Lucida Sans Unicode" w:hAnsi="Arial" w:cs="Arial"/>
                <w:kern w:val="1"/>
                <w:sz w:val="22"/>
                <w:szCs w:val="22"/>
                <w:lang w:eastAsia="zh-CN" w:bidi="hi-IN"/>
              </w:rPr>
              <w:t>Ε/Α’</w:t>
            </w:r>
          </w:p>
        </w:tc>
      </w:tr>
    </w:tbl>
    <w:p w:rsidR="00B21E9C" w:rsidRPr="00EB1099" w:rsidRDefault="00B21E9C" w:rsidP="00825A6F">
      <w:pPr>
        <w:jc w:val="both"/>
        <w:rPr>
          <w:rFonts w:ascii="Arial" w:hAnsi="Arial" w:cs="Arial"/>
          <w:sz w:val="22"/>
          <w:szCs w:val="22"/>
        </w:rPr>
      </w:pPr>
    </w:p>
    <w:p w:rsidR="00B21E9C" w:rsidRPr="00EB1099" w:rsidRDefault="00B21E9C" w:rsidP="00825A6F">
      <w:pPr>
        <w:jc w:val="both"/>
        <w:rPr>
          <w:rFonts w:ascii="Arial" w:hAnsi="Arial" w:cs="Arial"/>
          <w:sz w:val="22"/>
          <w:szCs w:val="22"/>
        </w:rPr>
      </w:pPr>
    </w:p>
    <w:p w:rsidR="00B21E9C" w:rsidRPr="003F3AAB" w:rsidRDefault="00B21E9C" w:rsidP="00825A6F">
      <w:pPr>
        <w:jc w:val="both"/>
        <w:rPr>
          <w:rFonts w:ascii="Arial" w:hAnsi="Arial" w:cs="Arial"/>
          <w:sz w:val="22"/>
          <w:szCs w:val="22"/>
        </w:rPr>
      </w:pPr>
    </w:p>
    <w:tbl>
      <w:tblPr>
        <w:tblStyle w:val="a8"/>
        <w:tblpPr w:leftFromText="180" w:rightFromText="180" w:vertAnchor="text" w:horzAnchor="margin" w:tblpXSpec="center" w:tblpY="-1124"/>
        <w:tblW w:w="1088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5078"/>
        <w:gridCol w:w="2118"/>
        <w:gridCol w:w="283"/>
        <w:gridCol w:w="3402"/>
      </w:tblGrid>
      <w:tr w:rsidR="00E3302B" w:rsidRPr="00797611" w:rsidTr="00C57A3C">
        <w:trPr>
          <w:trHeight w:val="957"/>
        </w:trPr>
        <w:tc>
          <w:tcPr>
            <w:tcW w:w="50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3302B" w:rsidRPr="00797611" w:rsidRDefault="00E3302B" w:rsidP="00C57A3C">
            <w:pPr>
              <w:autoSpaceDE w:val="0"/>
              <w:autoSpaceDN w:val="0"/>
              <w:adjustRightInd w:val="0"/>
              <w:jc w:val="center"/>
              <w:rPr>
                <w:rFonts w:ascii="Arial" w:hAnsi="Arial" w:cs="Arial"/>
              </w:rPr>
            </w:pPr>
            <w:r w:rsidRPr="00797611">
              <w:rPr>
                <w:rFonts w:ascii="Arial" w:hAnsi="Arial" w:cs="Arial"/>
                <w:noProof/>
              </w:rPr>
              <w:lastRenderedPageBreak/>
              <w:drawing>
                <wp:inline distT="0" distB="0" distL="0" distR="0">
                  <wp:extent cx="876300" cy="923925"/>
                  <wp:effectExtent l="19050" t="0" r="0" b="0"/>
                  <wp:docPr id="8" name="Εικόνα 1" descr="C:\Users\dbtech17\Desktop\Δήμος Βύρων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dbtech17\Desktop\Δήμος Βύρωνα.jpg"/>
                          <pic:cNvPicPr>
                            <a:picLocks noChangeAspect="1" noChangeArrowheads="1"/>
                          </pic:cNvPicPr>
                        </pic:nvPicPr>
                        <pic:blipFill>
                          <a:blip r:embed="rId9" cstate="print"/>
                          <a:srcRect/>
                          <a:stretch>
                            <a:fillRect/>
                          </a:stretch>
                        </pic:blipFill>
                        <pic:spPr bwMode="auto">
                          <a:xfrm>
                            <a:off x="0" y="0"/>
                            <a:ext cx="876300" cy="923925"/>
                          </a:xfrm>
                          <a:prstGeom prst="rect">
                            <a:avLst/>
                          </a:prstGeom>
                          <a:noFill/>
                          <a:ln w="9525">
                            <a:noFill/>
                            <a:miter lim="800000"/>
                            <a:headEnd/>
                            <a:tailEnd/>
                          </a:ln>
                        </pic:spPr>
                      </pic:pic>
                    </a:graphicData>
                  </a:graphic>
                </wp:inline>
              </w:drawing>
            </w:r>
          </w:p>
        </w:tc>
        <w:tc>
          <w:tcPr>
            <w:tcW w:w="240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3302B" w:rsidRDefault="00E3302B" w:rsidP="00C57A3C">
            <w:pPr>
              <w:autoSpaceDE w:val="0"/>
              <w:autoSpaceDN w:val="0"/>
              <w:adjustRightInd w:val="0"/>
              <w:rPr>
                <w:rFonts w:ascii="Arial" w:hAnsi="Arial" w:cs="Arial"/>
                <w:b/>
              </w:rPr>
            </w:pPr>
          </w:p>
        </w:tc>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3302B" w:rsidRDefault="00E3302B" w:rsidP="00C57A3C">
            <w:pPr>
              <w:autoSpaceDE w:val="0"/>
              <w:autoSpaceDN w:val="0"/>
              <w:adjustRightInd w:val="0"/>
              <w:rPr>
                <w:rFonts w:ascii="Arial" w:hAnsi="Arial" w:cs="Arial"/>
                <w:b/>
              </w:rPr>
            </w:pPr>
          </w:p>
          <w:p w:rsidR="00E3302B" w:rsidRPr="00451C48" w:rsidRDefault="00E3302B" w:rsidP="00C57A3C">
            <w:pPr>
              <w:autoSpaceDE w:val="0"/>
              <w:autoSpaceDN w:val="0"/>
              <w:adjustRightInd w:val="0"/>
              <w:jc w:val="center"/>
              <w:rPr>
                <w:rFonts w:ascii="Arial" w:hAnsi="Arial" w:cs="Arial"/>
                <w:b/>
              </w:rPr>
            </w:pPr>
            <w:r w:rsidRPr="00451C48">
              <w:rPr>
                <w:rFonts w:ascii="Arial" w:hAnsi="Arial" w:cs="Arial"/>
                <w:b/>
              </w:rPr>
              <w:t>ΑΡΙΘΜΟΣ  ΜΕΛΕΤΗΣ</w:t>
            </w:r>
            <w:r>
              <w:rPr>
                <w:rFonts w:ascii="Arial" w:hAnsi="Arial" w:cs="Arial"/>
                <w:b/>
              </w:rPr>
              <w:t xml:space="preserve"> 03/</w:t>
            </w:r>
            <w:r w:rsidRPr="00451C48">
              <w:rPr>
                <w:rFonts w:ascii="Arial" w:hAnsi="Arial" w:cs="Arial"/>
                <w:b/>
              </w:rPr>
              <w:t>2019</w:t>
            </w:r>
            <w:r>
              <w:rPr>
                <w:rFonts w:ascii="Arial" w:hAnsi="Arial" w:cs="Arial"/>
                <w:b/>
              </w:rPr>
              <w:t>/Τ.Η.Μ.Ε.</w:t>
            </w:r>
          </w:p>
          <w:p w:rsidR="00E3302B" w:rsidRDefault="00E3302B" w:rsidP="00C57A3C">
            <w:pPr>
              <w:autoSpaceDE w:val="0"/>
              <w:autoSpaceDN w:val="0"/>
              <w:adjustRightInd w:val="0"/>
              <w:rPr>
                <w:rFonts w:ascii="Arial" w:hAnsi="Arial" w:cs="Arial"/>
                <w:b/>
              </w:rPr>
            </w:pPr>
          </w:p>
          <w:p w:rsidR="00E3302B" w:rsidRPr="00797611" w:rsidRDefault="00E3302B" w:rsidP="00C57A3C">
            <w:pPr>
              <w:autoSpaceDE w:val="0"/>
              <w:autoSpaceDN w:val="0"/>
              <w:adjustRightInd w:val="0"/>
              <w:rPr>
                <w:rFonts w:ascii="Arial" w:hAnsi="Arial" w:cs="Arial"/>
              </w:rPr>
            </w:pPr>
          </w:p>
        </w:tc>
      </w:tr>
      <w:tr w:rsidR="00E3302B" w:rsidRPr="00797611" w:rsidTr="00C57A3C">
        <w:trPr>
          <w:trHeight w:val="1615"/>
        </w:trPr>
        <w:tc>
          <w:tcPr>
            <w:tcW w:w="50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3302B" w:rsidRPr="00797611" w:rsidRDefault="00E3302B" w:rsidP="00C57A3C">
            <w:pPr>
              <w:autoSpaceDE w:val="0"/>
              <w:autoSpaceDN w:val="0"/>
              <w:adjustRightInd w:val="0"/>
              <w:jc w:val="center"/>
              <w:rPr>
                <w:rFonts w:ascii="Arial" w:hAnsi="Arial" w:cs="Arial"/>
                <w:b/>
              </w:rPr>
            </w:pPr>
            <w:r w:rsidRPr="00797611">
              <w:rPr>
                <w:rFonts w:ascii="Arial" w:hAnsi="Arial" w:cs="Arial"/>
                <w:b/>
              </w:rPr>
              <w:t>ΕΛΛΗΝΙΚΗ ΔΗΜΟΚΡΑΤΙΑ</w:t>
            </w:r>
          </w:p>
          <w:p w:rsidR="00E3302B" w:rsidRPr="00797611" w:rsidRDefault="00E3302B" w:rsidP="00C57A3C">
            <w:pPr>
              <w:autoSpaceDE w:val="0"/>
              <w:autoSpaceDN w:val="0"/>
              <w:adjustRightInd w:val="0"/>
              <w:jc w:val="center"/>
              <w:rPr>
                <w:rFonts w:ascii="Arial" w:hAnsi="Arial" w:cs="Arial"/>
                <w:b/>
              </w:rPr>
            </w:pPr>
            <w:r w:rsidRPr="00797611">
              <w:rPr>
                <w:rFonts w:ascii="Arial" w:hAnsi="Arial" w:cs="Arial"/>
                <w:b/>
              </w:rPr>
              <w:t>ΝΟΜΟΣ ΑΤΤΙΚΗΣ</w:t>
            </w:r>
          </w:p>
          <w:p w:rsidR="00E3302B" w:rsidRPr="00797611" w:rsidRDefault="00E3302B" w:rsidP="00C57A3C">
            <w:pPr>
              <w:autoSpaceDE w:val="0"/>
              <w:autoSpaceDN w:val="0"/>
              <w:adjustRightInd w:val="0"/>
              <w:jc w:val="center"/>
              <w:rPr>
                <w:rFonts w:ascii="Arial" w:hAnsi="Arial" w:cs="Arial"/>
                <w:b/>
              </w:rPr>
            </w:pPr>
            <w:r w:rsidRPr="00797611">
              <w:rPr>
                <w:rFonts w:ascii="Arial" w:hAnsi="Arial" w:cs="Arial"/>
                <w:b/>
              </w:rPr>
              <w:t>ΔΗΜΟΣ ΒΥΡΩΝΑ</w:t>
            </w:r>
          </w:p>
          <w:p w:rsidR="00E3302B" w:rsidRPr="00797611" w:rsidRDefault="00E3302B" w:rsidP="00C57A3C">
            <w:pPr>
              <w:autoSpaceDE w:val="0"/>
              <w:autoSpaceDN w:val="0"/>
              <w:adjustRightInd w:val="0"/>
              <w:jc w:val="center"/>
              <w:rPr>
                <w:rFonts w:ascii="Arial" w:hAnsi="Arial" w:cs="Arial"/>
                <w:b/>
              </w:rPr>
            </w:pPr>
            <w:r w:rsidRPr="00797611">
              <w:rPr>
                <w:rFonts w:ascii="Arial" w:hAnsi="Arial" w:cs="Arial"/>
                <w:b/>
              </w:rPr>
              <w:t>ΔΙΕΥΘΥΝΣΗ ΤΕΧΝΙΚΩΝ ΥΠΗΡΕΣΙΩΝ</w:t>
            </w:r>
          </w:p>
          <w:p w:rsidR="00E3302B" w:rsidRPr="00797611" w:rsidRDefault="00E3302B" w:rsidP="00C57A3C">
            <w:pPr>
              <w:autoSpaceDE w:val="0"/>
              <w:autoSpaceDN w:val="0"/>
              <w:adjustRightInd w:val="0"/>
              <w:jc w:val="center"/>
              <w:rPr>
                <w:rFonts w:ascii="Arial" w:hAnsi="Arial" w:cs="Arial"/>
                <w:b/>
              </w:rPr>
            </w:pPr>
            <w:r w:rsidRPr="00797611">
              <w:rPr>
                <w:rFonts w:ascii="Arial" w:hAnsi="Arial" w:cs="Arial"/>
                <w:b/>
              </w:rPr>
              <w:t>ΤΜΗΜΑ ΗΛΕΚΤΡΟΛΟΓΙΚΩΝ ΚΑΙ</w:t>
            </w:r>
          </w:p>
          <w:p w:rsidR="00E3302B" w:rsidRPr="00797611" w:rsidRDefault="00E3302B" w:rsidP="00C57A3C">
            <w:pPr>
              <w:autoSpaceDE w:val="0"/>
              <w:autoSpaceDN w:val="0"/>
              <w:adjustRightInd w:val="0"/>
              <w:jc w:val="center"/>
              <w:rPr>
                <w:rFonts w:ascii="Arial" w:hAnsi="Arial" w:cs="Arial"/>
              </w:rPr>
            </w:pPr>
            <w:r w:rsidRPr="00797611">
              <w:rPr>
                <w:rFonts w:ascii="Arial" w:hAnsi="Arial" w:cs="Arial"/>
                <w:b/>
              </w:rPr>
              <w:t>ΜΗΧΑΝΟΛΟΓΙΚΩΝ ΕΓΚΑΤΑΣΤΑΣΕΩΝ</w:t>
            </w:r>
          </w:p>
        </w:tc>
        <w:tc>
          <w:tcPr>
            <w:tcW w:w="240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3302B" w:rsidRPr="00797611" w:rsidRDefault="00E3302B" w:rsidP="00C57A3C">
            <w:pPr>
              <w:autoSpaceDE w:val="0"/>
              <w:autoSpaceDN w:val="0"/>
              <w:adjustRightInd w:val="0"/>
              <w:rPr>
                <w:rFonts w:ascii="Arial" w:hAnsi="Arial" w:cs="Arial"/>
              </w:rPr>
            </w:pPr>
          </w:p>
        </w:tc>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3302B" w:rsidRPr="00797611" w:rsidRDefault="00E3302B" w:rsidP="00C57A3C">
            <w:pPr>
              <w:autoSpaceDE w:val="0"/>
              <w:autoSpaceDN w:val="0"/>
              <w:adjustRightInd w:val="0"/>
              <w:rPr>
                <w:rFonts w:ascii="Arial" w:hAnsi="Arial" w:cs="Arial"/>
              </w:rPr>
            </w:pPr>
          </w:p>
        </w:tc>
      </w:tr>
      <w:tr w:rsidR="00E3302B" w:rsidRPr="00EA0212" w:rsidTr="00C57A3C">
        <w:trPr>
          <w:trHeight w:val="272"/>
        </w:trPr>
        <w:tc>
          <w:tcPr>
            <w:tcW w:w="108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3302B" w:rsidRPr="00EA0212" w:rsidRDefault="00E3302B" w:rsidP="00C57A3C">
            <w:pPr>
              <w:jc w:val="center"/>
              <w:rPr>
                <w:rFonts w:ascii="Arial" w:hAnsi="Arial" w:cs="Arial"/>
                <w:b/>
                <w:color w:val="FF0000"/>
                <w:sz w:val="24"/>
                <w:szCs w:val="24"/>
              </w:rPr>
            </w:pPr>
            <w:r w:rsidRPr="002D781C">
              <w:rPr>
                <w:rFonts w:ascii="Arial" w:hAnsi="Arial" w:cs="Arial"/>
                <w:b/>
                <w:color w:val="000000"/>
                <w:sz w:val="24"/>
                <w:szCs w:val="24"/>
              </w:rPr>
              <w:t>ΕΡΓΑΣΙΕΣ ΣΥΝΤΗΡΗΣΗΣ – ΕΠΙΣΚΕΥΗΣ ΑΝΤΛΙΟΣΤΑΣΙΩΝ</w:t>
            </w:r>
          </w:p>
        </w:tc>
      </w:tr>
      <w:tr w:rsidR="00E3302B" w:rsidRPr="005B034E" w:rsidTr="00C57A3C">
        <w:trPr>
          <w:trHeight w:val="606"/>
        </w:trPr>
        <w:tc>
          <w:tcPr>
            <w:tcW w:w="719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3302B" w:rsidRPr="005B034E" w:rsidRDefault="00E3302B" w:rsidP="00C57A3C">
            <w:pPr>
              <w:autoSpaceDE w:val="0"/>
              <w:autoSpaceDN w:val="0"/>
              <w:adjustRightInd w:val="0"/>
              <w:jc w:val="center"/>
              <w:rPr>
                <w:rFonts w:ascii="Arial" w:hAnsi="Arial" w:cs="Arial"/>
                <w:b/>
                <w:sz w:val="24"/>
                <w:szCs w:val="24"/>
              </w:rPr>
            </w:pPr>
          </w:p>
        </w:tc>
        <w:tc>
          <w:tcPr>
            <w:tcW w:w="36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3302B" w:rsidRPr="005B034E" w:rsidRDefault="00E3302B" w:rsidP="00C57A3C">
            <w:pPr>
              <w:jc w:val="both"/>
              <w:rPr>
                <w:rFonts w:ascii="Arial" w:hAnsi="Arial" w:cs="Arial"/>
                <w:b/>
              </w:rPr>
            </w:pPr>
            <w:r w:rsidRPr="005B034E">
              <w:rPr>
                <w:rFonts w:ascii="Arial" w:hAnsi="Arial" w:cs="Arial"/>
                <w:b/>
              </w:rPr>
              <w:t xml:space="preserve">Προϋπολογισμός : </w:t>
            </w:r>
            <w:r>
              <w:rPr>
                <w:rFonts w:ascii="Arial" w:hAnsi="Arial" w:cs="Arial"/>
                <w:b/>
              </w:rPr>
              <w:t>19</w:t>
            </w:r>
            <w:r w:rsidRPr="005B034E">
              <w:rPr>
                <w:rFonts w:ascii="Arial" w:hAnsi="Arial" w:cs="Arial"/>
                <w:b/>
              </w:rPr>
              <w:t>.</w:t>
            </w:r>
            <w:r>
              <w:rPr>
                <w:rFonts w:ascii="Arial" w:hAnsi="Arial" w:cs="Arial"/>
                <w:b/>
              </w:rPr>
              <w:t xml:space="preserve">946,00 </w:t>
            </w:r>
            <w:r w:rsidRPr="005B034E">
              <w:rPr>
                <w:rFonts w:ascii="Arial" w:hAnsi="Arial" w:cs="Arial"/>
                <w:b/>
              </w:rPr>
              <w:t>€</w:t>
            </w:r>
          </w:p>
          <w:p w:rsidR="00E3302B" w:rsidRPr="005B034E" w:rsidRDefault="00E3302B" w:rsidP="00C57A3C">
            <w:pPr>
              <w:autoSpaceDE w:val="0"/>
              <w:autoSpaceDN w:val="0"/>
              <w:adjustRightInd w:val="0"/>
              <w:rPr>
                <w:rFonts w:ascii="Arial" w:hAnsi="Arial" w:cs="Arial"/>
                <w:sz w:val="24"/>
                <w:szCs w:val="24"/>
              </w:rPr>
            </w:pPr>
            <w:r w:rsidRPr="005B034E">
              <w:rPr>
                <w:rFonts w:ascii="Arial" w:hAnsi="Arial" w:cs="Arial"/>
                <w:b/>
              </w:rPr>
              <w:t>(Συμπεριλαμβανομένου ΦΠΑ 24%)</w:t>
            </w:r>
          </w:p>
        </w:tc>
      </w:tr>
      <w:tr w:rsidR="00E3302B" w:rsidRPr="00EA0212" w:rsidTr="00C57A3C">
        <w:trPr>
          <w:trHeight w:val="274"/>
        </w:trPr>
        <w:tc>
          <w:tcPr>
            <w:tcW w:w="108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E3302B" w:rsidRPr="00EA0212" w:rsidRDefault="00E3302B" w:rsidP="00C57A3C">
            <w:pPr>
              <w:jc w:val="center"/>
              <w:rPr>
                <w:rFonts w:ascii="Arial" w:hAnsi="Arial" w:cs="Arial"/>
                <w:b/>
                <w:sz w:val="24"/>
                <w:szCs w:val="24"/>
                <w:u w:val="single"/>
              </w:rPr>
            </w:pPr>
            <w:r w:rsidRPr="00E3302B">
              <w:rPr>
                <w:rFonts w:ascii="Arial" w:hAnsi="Arial" w:cs="Arial"/>
                <w:b/>
                <w:sz w:val="24"/>
                <w:szCs w:val="24"/>
                <w:u w:val="single"/>
              </w:rPr>
              <w:t>2. ΤΕΧΝΙΚΗ  ΠΕΡΙΓΡΑΦΗ - ΤΕΧΝΙΚΕΣ ΠΡΟΔΙΑΓΡΑΦΕΣ</w:t>
            </w:r>
          </w:p>
        </w:tc>
      </w:tr>
    </w:tbl>
    <w:p w:rsidR="00CC67DE" w:rsidRPr="00E3302B" w:rsidRDefault="00CC67DE" w:rsidP="001B09DA">
      <w:pPr>
        <w:jc w:val="both"/>
        <w:rPr>
          <w:rFonts w:ascii="Arial" w:hAnsi="Arial" w:cs="Arial"/>
          <w:b/>
          <w:sz w:val="22"/>
          <w:szCs w:val="22"/>
          <w:u w:val="single"/>
          <w:lang w:val="en-US"/>
        </w:rPr>
      </w:pPr>
    </w:p>
    <w:p w:rsidR="00E3302B" w:rsidRPr="00C609E2" w:rsidRDefault="00E3302B" w:rsidP="00E3302B">
      <w:pPr>
        <w:rPr>
          <w:rFonts w:ascii="Arial" w:eastAsia="Calibri" w:hAnsi="Arial" w:cs="Arial"/>
          <w:color w:val="000000" w:themeColor="text1"/>
          <w:sz w:val="22"/>
          <w:szCs w:val="22"/>
          <w:lang w:eastAsia="en-US"/>
        </w:rPr>
      </w:pPr>
      <w:r w:rsidRPr="00C609E2">
        <w:rPr>
          <w:rFonts w:ascii="Arial" w:hAnsi="Arial" w:cs="Arial"/>
          <w:color w:val="000000" w:themeColor="text1"/>
          <w:sz w:val="22"/>
          <w:szCs w:val="22"/>
        </w:rPr>
        <w:t xml:space="preserve">   </w:t>
      </w:r>
      <w:r w:rsidRPr="00C609E2">
        <w:rPr>
          <w:rFonts w:ascii="Arial" w:eastAsia="Calibri" w:hAnsi="Arial" w:cs="Arial"/>
          <w:color w:val="000000" w:themeColor="text1"/>
          <w:sz w:val="22"/>
          <w:szCs w:val="22"/>
          <w:lang w:eastAsia="en-US"/>
        </w:rPr>
        <w:t xml:space="preserve">Οι εργασίες συντήρησης – επισκευής αντλιοστασίων της παρούσας μελέτης αναφέρονται στα </w:t>
      </w:r>
      <w:r w:rsidR="00051539" w:rsidRPr="00C609E2">
        <w:rPr>
          <w:rFonts w:ascii="Arial" w:eastAsia="Calibri" w:hAnsi="Arial" w:cs="Arial"/>
          <w:color w:val="000000" w:themeColor="text1"/>
          <w:sz w:val="22"/>
          <w:szCs w:val="22"/>
          <w:lang w:eastAsia="en-US"/>
        </w:rPr>
        <w:t>ακόλουθα</w:t>
      </w:r>
      <w:r w:rsidRPr="00C609E2">
        <w:rPr>
          <w:rFonts w:ascii="Arial" w:eastAsia="Calibri" w:hAnsi="Arial" w:cs="Arial"/>
          <w:color w:val="000000" w:themeColor="text1"/>
          <w:sz w:val="22"/>
          <w:szCs w:val="22"/>
          <w:lang w:eastAsia="en-US"/>
        </w:rPr>
        <w:t xml:space="preserve"> αντλιοστάσια</w:t>
      </w:r>
      <w:r w:rsidR="00051539" w:rsidRPr="00C609E2">
        <w:rPr>
          <w:rFonts w:ascii="Arial" w:eastAsia="Calibri" w:hAnsi="Arial" w:cs="Arial"/>
          <w:color w:val="000000" w:themeColor="text1"/>
          <w:sz w:val="22"/>
          <w:szCs w:val="22"/>
          <w:lang w:eastAsia="en-US"/>
        </w:rPr>
        <w:t xml:space="preserve"> :</w:t>
      </w:r>
    </w:p>
    <w:p w:rsidR="0037694F" w:rsidRPr="00C609E2" w:rsidRDefault="0037694F" w:rsidP="00E3302B">
      <w:pPr>
        <w:rPr>
          <w:rFonts w:ascii="Arial" w:eastAsia="Calibri" w:hAnsi="Arial" w:cs="Arial"/>
          <w:color w:val="000000" w:themeColor="text1"/>
          <w:sz w:val="22"/>
          <w:szCs w:val="22"/>
          <w:lang w:eastAsia="en-US"/>
        </w:rPr>
      </w:pPr>
    </w:p>
    <w:p w:rsidR="00E3302B" w:rsidRPr="00C609E2" w:rsidRDefault="00E3302B" w:rsidP="00E3302B">
      <w:pPr>
        <w:rPr>
          <w:rFonts w:ascii="Arial" w:eastAsia="Calibri" w:hAnsi="Arial" w:cs="Arial"/>
          <w:color w:val="000000" w:themeColor="text1"/>
          <w:sz w:val="22"/>
          <w:szCs w:val="22"/>
          <w:lang w:eastAsia="en-US"/>
        </w:rPr>
      </w:pPr>
      <w:r w:rsidRPr="00C609E2">
        <w:rPr>
          <w:rFonts w:ascii="Arial" w:eastAsia="Calibri" w:hAnsi="Arial" w:cs="Arial"/>
          <w:color w:val="000000" w:themeColor="text1"/>
          <w:sz w:val="22"/>
          <w:szCs w:val="22"/>
          <w:lang w:eastAsia="en-US"/>
        </w:rPr>
        <w:t xml:space="preserve">1. </w:t>
      </w:r>
      <w:r w:rsidR="003D02E4" w:rsidRPr="00C609E2">
        <w:rPr>
          <w:rFonts w:ascii="Arial" w:eastAsia="Calibri" w:hAnsi="Arial" w:cs="Arial"/>
          <w:color w:val="000000" w:themeColor="text1"/>
          <w:sz w:val="22"/>
          <w:szCs w:val="22"/>
          <w:lang w:eastAsia="en-US"/>
        </w:rPr>
        <w:t xml:space="preserve"> </w:t>
      </w:r>
      <w:r w:rsidR="003D02E4" w:rsidRPr="00EB1099">
        <w:rPr>
          <w:rFonts w:ascii="Arial" w:eastAsia="Calibri" w:hAnsi="Arial" w:cs="Arial"/>
          <w:color w:val="000000" w:themeColor="text1"/>
          <w:sz w:val="22"/>
          <w:szCs w:val="22"/>
          <w:lang w:eastAsia="en-US"/>
        </w:rPr>
        <w:t xml:space="preserve"> </w:t>
      </w:r>
      <w:r w:rsidRPr="00C609E2">
        <w:rPr>
          <w:rFonts w:ascii="Arial" w:eastAsia="Calibri" w:hAnsi="Arial" w:cs="Arial"/>
          <w:color w:val="000000" w:themeColor="text1"/>
          <w:sz w:val="22"/>
          <w:szCs w:val="22"/>
          <w:lang w:eastAsia="en-US"/>
        </w:rPr>
        <w:t>Αντλιοστάσιο υποβρύχιας γεώτρησης περιοχής Εργάνη</w:t>
      </w:r>
    </w:p>
    <w:p w:rsidR="00E3302B" w:rsidRPr="00C609E2" w:rsidRDefault="00E3302B" w:rsidP="00E3302B">
      <w:pPr>
        <w:rPr>
          <w:rFonts w:ascii="Arial" w:eastAsia="Calibri" w:hAnsi="Arial" w:cs="Arial"/>
          <w:color w:val="000000" w:themeColor="text1"/>
          <w:sz w:val="22"/>
          <w:szCs w:val="22"/>
          <w:lang w:eastAsia="en-US"/>
        </w:rPr>
      </w:pPr>
      <w:r w:rsidRPr="00C609E2">
        <w:rPr>
          <w:rFonts w:ascii="Arial" w:eastAsia="Calibri" w:hAnsi="Arial" w:cs="Arial"/>
          <w:color w:val="000000" w:themeColor="text1"/>
          <w:sz w:val="22"/>
          <w:szCs w:val="22"/>
          <w:lang w:eastAsia="en-US"/>
        </w:rPr>
        <w:t>2.</w:t>
      </w:r>
      <w:r w:rsidR="003D02E4" w:rsidRPr="00C609E2">
        <w:rPr>
          <w:rFonts w:ascii="Arial" w:eastAsia="Calibri" w:hAnsi="Arial" w:cs="Arial"/>
          <w:color w:val="000000" w:themeColor="text1"/>
          <w:sz w:val="22"/>
          <w:szCs w:val="22"/>
          <w:lang w:eastAsia="en-US"/>
        </w:rPr>
        <w:t xml:space="preserve"> </w:t>
      </w:r>
      <w:r w:rsidRPr="00C609E2">
        <w:rPr>
          <w:rFonts w:ascii="Arial" w:eastAsia="Calibri" w:hAnsi="Arial" w:cs="Arial"/>
          <w:color w:val="000000" w:themeColor="text1"/>
          <w:sz w:val="22"/>
          <w:szCs w:val="22"/>
          <w:lang w:eastAsia="en-US"/>
        </w:rPr>
        <w:t xml:space="preserve"> </w:t>
      </w:r>
      <w:r w:rsidR="003D02E4" w:rsidRPr="00C609E2">
        <w:rPr>
          <w:rFonts w:ascii="Arial" w:eastAsia="Calibri" w:hAnsi="Arial" w:cs="Arial"/>
          <w:color w:val="000000" w:themeColor="text1"/>
          <w:sz w:val="22"/>
          <w:szCs w:val="22"/>
          <w:lang w:eastAsia="en-US"/>
        </w:rPr>
        <w:t xml:space="preserve"> </w:t>
      </w:r>
      <w:r w:rsidRPr="00C609E2">
        <w:rPr>
          <w:rFonts w:ascii="Arial" w:eastAsia="Calibri" w:hAnsi="Arial" w:cs="Arial"/>
          <w:color w:val="000000" w:themeColor="text1"/>
          <w:sz w:val="22"/>
          <w:szCs w:val="22"/>
          <w:lang w:eastAsia="en-US"/>
        </w:rPr>
        <w:t>Αντλιοστάσιο πιεστικού συγκροτήματος Άρδευσης Γηπέδων περιοχής Εργάνη</w:t>
      </w:r>
    </w:p>
    <w:p w:rsidR="00E3302B" w:rsidRPr="00C609E2" w:rsidRDefault="00E3302B" w:rsidP="00E3302B">
      <w:pPr>
        <w:rPr>
          <w:rFonts w:ascii="Arial" w:eastAsia="Calibri" w:hAnsi="Arial" w:cs="Arial"/>
          <w:color w:val="000000" w:themeColor="text1"/>
          <w:sz w:val="22"/>
          <w:szCs w:val="22"/>
          <w:lang w:eastAsia="en-US"/>
        </w:rPr>
      </w:pPr>
      <w:r w:rsidRPr="00C609E2">
        <w:rPr>
          <w:rFonts w:ascii="Arial" w:eastAsia="Calibri" w:hAnsi="Arial" w:cs="Arial"/>
          <w:color w:val="000000" w:themeColor="text1"/>
          <w:sz w:val="22"/>
          <w:szCs w:val="22"/>
          <w:lang w:eastAsia="en-US"/>
        </w:rPr>
        <w:t>3.</w:t>
      </w:r>
      <w:r w:rsidR="003D02E4" w:rsidRPr="00C609E2">
        <w:rPr>
          <w:rFonts w:ascii="Arial" w:eastAsia="Calibri" w:hAnsi="Arial" w:cs="Arial"/>
          <w:color w:val="000000" w:themeColor="text1"/>
          <w:sz w:val="22"/>
          <w:szCs w:val="22"/>
          <w:lang w:eastAsia="en-US"/>
        </w:rPr>
        <w:t xml:space="preserve"> </w:t>
      </w:r>
      <w:r w:rsidRPr="00C609E2">
        <w:rPr>
          <w:rFonts w:ascii="Arial" w:eastAsia="Calibri" w:hAnsi="Arial" w:cs="Arial"/>
          <w:color w:val="000000" w:themeColor="text1"/>
          <w:sz w:val="22"/>
          <w:szCs w:val="22"/>
          <w:lang w:eastAsia="en-US"/>
        </w:rPr>
        <w:t xml:space="preserve"> </w:t>
      </w:r>
      <w:r w:rsidR="003D02E4" w:rsidRPr="00C609E2">
        <w:rPr>
          <w:rFonts w:ascii="Arial" w:eastAsia="Calibri" w:hAnsi="Arial" w:cs="Arial"/>
          <w:color w:val="000000" w:themeColor="text1"/>
          <w:sz w:val="22"/>
          <w:szCs w:val="22"/>
          <w:lang w:eastAsia="en-US"/>
        </w:rPr>
        <w:t xml:space="preserve"> </w:t>
      </w:r>
      <w:r w:rsidRPr="00C609E2">
        <w:rPr>
          <w:rFonts w:ascii="Arial" w:eastAsia="Calibri" w:hAnsi="Arial" w:cs="Arial"/>
          <w:color w:val="000000" w:themeColor="text1"/>
          <w:sz w:val="22"/>
          <w:szCs w:val="22"/>
          <w:lang w:eastAsia="en-US"/>
        </w:rPr>
        <w:t>Βανοστάσιο και σύστημα δεξαμενών αποθήκευσης νερού περιοχής Εργάνη</w:t>
      </w:r>
    </w:p>
    <w:p w:rsidR="00E3302B" w:rsidRPr="00C609E2" w:rsidRDefault="00E3302B" w:rsidP="00E3302B">
      <w:pPr>
        <w:rPr>
          <w:rFonts w:ascii="Arial" w:eastAsia="Calibri" w:hAnsi="Arial" w:cs="Arial"/>
          <w:color w:val="000000" w:themeColor="text1"/>
          <w:sz w:val="22"/>
          <w:szCs w:val="22"/>
          <w:lang w:eastAsia="en-US"/>
        </w:rPr>
      </w:pPr>
      <w:r w:rsidRPr="00C609E2">
        <w:rPr>
          <w:rFonts w:ascii="Arial" w:eastAsia="Calibri" w:hAnsi="Arial" w:cs="Arial"/>
          <w:color w:val="000000" w:themeColor="text1"/>
          <w:sz w:val="22"/>
          <w:szCs w:val="22"/>
          <w:lang w:eastAsia="en-US"/>
        </w:rPr>
        <w:t xml:space="preserve">4. </w:t>
      </w:r>
      <w:r w:rsidR="003D02E4" w:rsidRPr="00C609E2">
        <w:rPr>
          <w:rFonts w:ascii="Arial" w:eastAsia="Calibri" w:hAnsi="Arial" w:cs="Arial"/>
          <w:color w:val="000000" w:themeColor="text1"/>
          <w:sz w:val="22"/>
          <w:szCs w:val="22"/>
          <w:lang w:eastAsia="en-US"/>
        </w:rPr>
        <w:t xml:space="preserve">  </w:t>
      </w:r>
      <w:r w:rsidRPr="00C609E2">
        <w:rPr>
          <w:rFonts w:ascii="Arial" w:eastAsia="Calibri" w:hAnsi="Arial" w:cs="Arial"/>
          <w:color w:val="000000" w:themeColor="text1"/>
          <w:sz w:val="22"/>
          <w:szCs w:val="22"/>
          <w:lang w:eastAsia="en-US"/>
        </w:rPr>
        <w:t>Εφεδρικό Ηλεκτροπαραγωγό ζεύγος Η/Ζ περιοχής Εργάνη</w:t>
      </w:r>
    </w:p>
    <w:p w:rsidR="00E3302B" w:rsidRPr="00C609E2" w:rsidRDefault="00E3302B" w:rsidP="00E3302B">
      <w:pPr>
        <w:rPr>
          <w:rFonts w:ascii="Arial" w:eastAsia="Calibri" w:hAnsi="Arial" w:cs="Arial"/>
          <w:color w:val="000000" w:themeColor="text1"/>
          <w:sz w:val="22"/>
          <w:szCs w:val="22"/>
          <w:lang w:eastAsia="en-US"/>
        </w:rPr>
      </w:pPr>
      <w:r w:rsidRPr="00C609E2">
        <w:rPr>
          <w:rFonts w:ascii="Arial" w:eastAsia="Calibri" w:hAnsi="Arial" w:cs="Arial"/>
          <w:color w:val="000000" w:themeColor="text1"/>
          <w:sz w:val="22"/>
          <w:szCs w:val="22"/>
          <w:lang w:eastAsia="en-US"/>
        </w:rPr>
        <w:t xml:space="preserve">5. </w:t>
      </w:r>
      <w:r w:rsidR="003D02E4" w:rsidRPr="00C609E2">
        <w:rPr>
          <w:rFonts w:ascii="Arial" w:eastAsia="Calibri" w:hAnsi="Arial" w:cs="Arial"/>
          <w:color w:val="000000" w:themeColor="text1"/>
          <w:sz w:val="22"/>
          <w:szCs w:val="22"/>
          <w:lang w:eastAsia="en-US"/>
        </w:rPr>
        <w:t xml:space="preserve">  </w:t>
      </w:r>
      <w:r w:rsidRPr="00C609E2">
        <w:rPr>
          <w:rFonts w:ascii="Arial" w:eastAsia="Calibri" w:hAnsi="Arial" w:cs="Arial"/>
          <w:color w:val="000000" w:themeColor="text1"/>
          <w:sz w:val="22"/>
          <w:szCs w:val="22"/>
          <w:lang w:eastAsia="en-US"/>
        </w:rPr>
        <w:t xml:space="preserve">Αντλιοστάσιο δίδυμου πιεστικού συγκροτήματος περιοχής </w:t>
      </w:r>
      <w:proofErr w:type="spellStart"/>
      <w:r w:rsidRPr="00C609E2">
        <w:rPr>
          <w:rFonts w:ascii="Arial" w:eastAsia="Calibri" w:hAnsi="Arial" w:cs="Arial"/>
          <w:color w:val="000000" w:themeColor="text1"/>
          <w:sz w:val="22"/>
          <w:szCs w:val="22"/>
          <w:lang w:eastAsia="en-US"/>
        </w:rPr>
        <w:t>Καραολή</w:t>
      </w:r>
      <w:proofErr w:type="spellEnd"/>
      <w:r w:rsidRPr="00C609E2">
        <w:rPr>
          <w:rFonts w:ascii="Arial" w:eastAsia="Calibri" w:hAnsi="Arial" w:cs="Arial"/>
          <w:color w:val="000000" w:themeColor="text1"/>
          <w:sz w:val="22"/>
          <w:szCs w:val="22"/>
          <w:lang w:eastAsia="en-US"/>
        </w:rPr>
        <w:t xml:space="preserve"> Δημητρίου</w:t>
      </w:r>
    </w:p>
    <w:p w:rsidR="00E3302B" w:rsidRPr="00C609E2" w:rsidRDefault="00E3302B" w:rsidP="00E3302B">
      <w:pPr>
        <w:rPr>
          <w:rFonts w:ascii="Arial" w:eastAsia="Calibri" w:hAnsi="Arial" w:cs="Arial"/>
          <w:color w:val="000000" w:themeColor="text1"/>
          <w:sz w:val="22"/>
          <w:szCs w:val="22"/>
          <w:lang w:eastAsia="en-US"/>
        </w:rPr>
      </w:pPr>
      <w:r w:rsidRPr="00C609E2">
        <w:rPr>
          <w:rFonts w:ascii="Arial" w:eastAsia="Calibri" w:hAnsi="Arial" w:cs="Arial"/>
          <w:color w:val="000000" w:themeColor="text1"/>
          <w:sz w:val="22"/>
          <w:szCs w:val="22"/>
          <w:lang w:eastAsia="en-US"/>
        </w:rPr>
        <w:t>6.</w:t>
      </w:r>
      <w:r w:rsidR="003D02E4" w:rsidRPr="00C609E2">
        <w:rPr>
          <w:rFonts w:ascii="Arial" w:eastAsia="Calibri" w:hAnsi="Arial" w:cs="Arial"/>
          <w:color w:val="000000" w:themeColor="text1"/>
          <w:sz w:val="22"/>
          <w:szCs w:val="22"/>
          <w:lang w:eastAsia="en-US"/>
        </w:rPr>
        <w:t xml:space="preserve"> </w:t>
      </w:r>
      <w:r w:rsidRPr="00C609E2">
        <w:rPr>
          <w:rFonts w:ascii="Arial" w:eastAsia="Calibri" w:hAnsi="Arial" w:cs="Arial"/>
          <w:color w:val="000000" w:themeColor="text1"/>
          <w:sz w:val="22"/>
          <w:szCs w:val="22"/>
          <w:lang w:eastAsia="en-US"/>
        </w:rPr>
        <w:t xml:space="preserve"> </w:t>
      </w:r>
      <w:r w:rsidR="003D02E4" w:rsidRPr="00C609E2">
        <w:rPr>
          <w:rFonts w:ascii="Arial" w:eastAsia="Calibri" w:hAnsi="Arial" w:cs="Arial"/>
          <w:color w:val="000000" w:themeColor="text1"/>
          <w:sz w:val="22"/>
          <w:szCs w:val="22"/>
          <w:lang w:eastAsia="en-US"/>
        </w:rPr>
        <w:t xml:space="preserve"> </w:t>
      </w:r>
      <w:r w:rsidRPr="00C609E2">
        <w:rPr>
          <w:rFonts w:ascii="Arial" w:eastAsia="Calibri" w:hAnsi="Arial" w:cs="Arial"/>
          <w:color w:val="000000" w:themeColor="text1"/>
          <w:sz w:val="22"/>
          <w:szCs w:val="22"/>
          <w:lang w:eastAsia="en-US"/>
        </w:rPr>
        <w:t>Επισκευή βλάβης συστήματος άρδευσης Κολυμβητηρίου και Γηπέδου Βύρωνα</w:t>
      </w:r>
    </w:p>
    <w:p w:rsidR="00E3302B" w:rsidRPr="00C609E2" w:rsidRDefault="00E3302B" w:rsidP="00E3302B">
      <w:pPr>
        <w:rPr>
          <w:rFonts w:ascii="Arial" w:eastAsia="Calibri" w:hAnsi="Arial" w:cs="Arial"/>
          <w:color w:val="000000" w:themeColor="text1"/>
          <w:sz w:val="22"/>
          <w:szCs w:val="22"/>
          <w:lang w:eastAsia="en-US"/>
        </w:rPr>
      </w:pPr>
      <w:r w:rsidRPr="00C609E2">
        <w:rPr>
          <w:rFonts w:ascii="Arial" w:eastAsia="Calibri" w:hAnsi="Arial" w:cs="Arial"/>
          <w:color w:val="000000" w:themeColor="text1"/>
          <w:sz w:val="22"/>
          <w:szCs w:val="22"/>
          <w:lang w:eastAsia="en-US"/>
        </w:rPr>
        <w:t xml:space="preserve">7. </w:t>
      </w:r>
      <w:r w:rsidR="003D02E4" w:rsidRPr="00C609E2">
        <w:rPr>
          <w:rFonts w:ascii="Arial" w:eastAsia="Calibri" w:hAnsi="Arial" w:cs="Arial"/>
          <w:color w:val="000000" w:themeColor="text1"/>
          <w:sz w:val="22"/>
          <w:szCs w:val="22"/>
          <w:lang w:eastAsia="en-US"/>
        </w:rPr>
        <w:t xml:space="preserve">  </w:t>
      </w:r>
      <w:r w:rsidRPr="00C609E2">
        <w:rPr>
          <w:rFonts w:ascii="Arial" w:eastAsia="Calibri" w:hAnsi="Arial" w:cs="Arial"/>
          <w:color w:val="000000" w:themeColor="text1"/>
          <w:sz w:val="22"/>
          <w:szCs w:val="22"/>
          <w:lang w:eastAsia="en-US"/>
        </w:rPr>
        <w:t xml:space="preserve">Εγκατάσταση συστήματος εναλλαγής ΓΕΩΤΡΗΣΗΣ – ΕΥΔΑΠ στο σύστημα  </w:t>
      </w:r>
    </w:p>
    <w:p w:rsidR="00E3302B" w:rsidRPr="00C609E2" w:rsidRDefault="00E3302B" w:rsidP="00E3302B">
      <w:pPr>
        <w:rPr>
          <w:rFonts w:ascii="Arial" w:eastAsia="Calibri" w:hAnsi="Arial" w:cs="Arial"/>
          <w:color w:val="000000" w:themeColor="text1"/>
          <w:sz w:val="22"/>
          <w:szCs w:val="22"/>
          <w:lang w:eastAsia="en-US"/>
        </w:rPr>
      </w:pPr>
      <w:r w:rsidRPr="00C609E2">
        <w:rPr>
          <w:rFonts w:ascii="Arial" w:eastAsia="Calibri" w:hAnsi="Arial" w:cs="Arial"/>
          <w:color w:val="000000" w:themeColor="text1"/>
          <w:sz w:val="22"/>
          <w:szCs w:val="22"/>
          <w:lang w:eastAsia="en-US"/>
        </w:rPr>
        <w:t xml:space="preserve">    </w:t>
      </w:r>
      <w:r w:rsidR="003D02E4" w:rsidRPr="00C609E2">
        <w:rPr>
          <w:rFonts w:ascii="Arial" w:eastAsia="Calibri" w:hAnsi="Arial" w:cs="Arial"/>
          <w:color w:val="000000" w:themeColor="text1"/>
          <w:sz w:val="22"/>
          <w:szCs w:val="22"/>
          <w:lang w:eastAsia="en-US"/>
        </w:rPr>
        <w:t xml:space="preserve">  </w:t>
      </w:r>
      <w:r w:rsidRPr="00C609E2">
        <w:rPr>
          <w:rFonts w:ascii="Arial" w:eastAsia="Calibri" w:hAnsi="Arial" w:cs="Arial"/>
          <w:color w:val="000000" w:themeColor="text1"/>
          <w:sz w:val="22"/>
          <w:szCs w:val="22"/>
          <w:lang w:eastAsia="en-US"/>
        </w:rPr>
        <w:t>άρδευσης Γηπέδου Βύρωνα.</w:t>
      </w:r>
    </w:p>
    <w:p w:rsidR="00E3302B" w:rsidRPr="00C609E2" w:rsidRDefault="00E3302B" w:rsidP="00E3302B">
      <w:pPr>
        <w:rPr>
          <w:rFonts w:ascii="Arial" w:eastAsia="Calibri" w:hAnsi="Arial" w:cs="Arial"/>
          <w:color w:val="000000" w:themeColor="text1"/>
          <w:sz w:val="22"/>
          <w:szCs w:val="22"/>
          <w:lang w:eastAsia="en-US"/>
        </w:rPr>
      </w:pPr>
      <w:r w:rsidRPr="00C609E2">
        <w:rPr>
          <w:rFonts w:ascii="Arial" w:eastAsia="Calibri" w:hAnsi="Arial" w:cs="Arial"/>
          <w:color w:val="000000" w:themeColor="text1"/>
          <w:sz w:val="22"/>
          <w:szCs w:val="22"/>
          <w:lang w:eastAsia="en-US"/>
        </w:rPr>
        <w:t xml:space="preserve">8. </w:t>
      </w:r>
      <w:r w:rsidR="003D02E4" w:rsidRPr="00C609E2">
        <w:rPr>
          <w:rFonts w:ascii="Arial" w:eastAsia="Calibri" w:hAnsi="Arial" w:cs="Arial"/>
          <w:color w:val="000000" w:themeColor="text1"/>
          <w:sz w:val="22"/>
          <w:szCs w:val="22"/>
          <w:lang w:eastAsia="en-US"/>
        </w:rPr>
        <w:t xml:space="preserve"> </w:t>
      </w:r>
      <w:r w:rsidR="003D02E4" w:rsidRPr="00EB1099">
        <w:rPr>
          <w:rFonts w:ascii="Arial" w:eastAsia="Calibri" w:hAnsi="Arial" w:cs="Arial"/>
          <w:color w:val="000000" w:themeColor="text1"/>
          <w:sz w:val="22"/>
          <w:szCs w:val="22"/>
          <w:lang w:eastAsia="en-US"/>
        </w:rPr>
        <w:t xml:space="preserve"> </w:t>
      </w:r>
      <w:r w:rsidRPr="00C609E2">
        <w:rPr>
          <w:rFonts w:ascii="Arial" w:eastAsia="Calibri" w:hAnsi="Arial" w:cs="Arial"/>
          <w:color w:val="000000" w:themeColor="text1"/>
          <w:sz w:val="22"/>
          <w:szCs w:val="22"/>
          <w:lang w:eastAsia="en-US"/>
        </w:rPr>
        <w:t xml:space="preserve">Ανέλκυση υποβρύχιου </w:t>
      </w:r>
      <w:proofErr w:type="spellStart"/>
      <w:r w:rsidRPr="00C609E2">
        <w:rPr>
          <w:rFonts w:ascii="Arial" w:eastAsia="Calibri" w:hAnsi="Arial" w:cs="Arial"/>
          <w:color w:val="000000" w:themeColor="text1"/>
          <w:sz w:val="22"/>
          <w:szCs w:val="22"/>
          <w:lang w:eastAsia="en-US"/>
        </w:rPr>
        <w:t>αντλητικού</w:t>
      </w:r>
      <w:proofErr w:type="spellEnd"/>
      <w:r w:rsidRPr="00C609E2">
        <w:rPr>
          <w:rFonts w:ascii="Arial" w:eastAsia="Calibri" w:hAnsi="Arial" w:cs="Arial"/>
          <w:color w:val="000000" w:themeColor="text1"/>
          <w:sz w:val="22"/>
          <w:szCs w:val="22"/>
          <w:lang w:eastAsia="en-US"/>
        </w:rPr>
        <w:t xml:space="preserve"> συγκροτήματος</w:t>
      </w:r>
    </w:p>
    <w:p w:rsidR="00E3302B" w:rsidRPr="00C609E2" w:rsidRDefault="00E3302B" w:rsidP="00E3302B">
      <w:pPr>
        <w:rPr>
          <w:rFonts w:ascii="Arial" w:eastAsia="Calibri" w:hAnsi="Arial" w:cs="Arial"/>
          <w:color w:val="000000" w:themeColor="text1"/>
          <w:sz w:val="22"/>
          <w:szCs w:val="22"/>
          <w:lang w:eastAsia="en-US"/>
        </w:rPr>
      </w:pPr>
      <w:r w:rsidRPr="00C609E2">
        <w:rPr>
          <w:rFonts w:ascii="Arial" w:eastAsia="Calibri" w:hAnsi="Arial" w:cs="Arial"/>
          <w:color w:val="000000" w:themeColor="text1"/>
          <w:sz w:val="22"/>
          <w:szCs w:val="22"/>
          <w:lang w:eastAsia="en-US"/>
        </w:rPr>
        <w:t xml:space="preserve">9. </w:t>
      </w:r>
      <w:r w:rsidR="003D02E4" w:rsidRPr="00EB1099">
        <w:rPr>
          <w:rFonts w:ascii="Arial" w:eastAsia="Calibri" w:hAnsi="Arial" w:cs="Arial"/>
          <w:color w:val="000000" w:themeColor="text1"/>
          <w:sz w:val="22"/>
          <w:szCs w:val="22"/>
          <w:lang w:eastAsia="en-US"/>
        </w:rPr>
        <w:t xml:space="preserve"> </w:t>
      </w:r>
      <w:r w:rsidR="003D02E4" w:rsidRPr="00C609E2">
        <w:rPr>
          <w:rFonts w:ascii="Arial" w:eastAsia="Calibri" w:hAnsi="Arial" w:cs="Arial"/>
          <w:color w:val="000000" w:themeColor="text1"/>
          <w:sz w:val="22"/>
          <w:szCs w:val="22"/>
          <w:lang w:eastAsia="en-US"/>
        </w:rPr>
        <w:t xml:space="preserve"> </w:t>
      </w:r>
      <w:r w:rsidRPr="00C609E2">
        <w:rPr>
          <w:rFonts w:ascii="Arial" w:eastAsia="Calibri" w:hAnsi="Arial" w:cs="Arial"/>
          <w:color w:val="000000" w:themeColor="text1"/>
          <w:sz w:val="22"/>
          <w:szCs w:val="22"/>
          <w:lang w:eastAsia="en-US"/>
        </w:rPr>
        <w:t xml:space="preserve">Καθέλκυση υποβρύχιου </w:t>
      </w:r>
      <w:proofErr w:type="spellStart"/>
      <w:r w:rsidRPr="00C609E2">
        <w:rPr>
          <w:rFonts w:ascii="Arial" w:eastAsia="Calibri" w:hAnsi="Arial" w:cs="Arial"/>
          <w:color w:val="000000" w:themeColor="text1"/>
          <w:sz w:val="22"/>
          <w:szCs w:val="22"/>
          <w:lang w:eastAsia="en-US"/>
        </w:rPr>
        <w:t>αντλητικού</w:t>
      </w:r>
      <w:proofErr w:type="spellEnd"/>
      <w:r w:rsidRPr="00C609E2">
        <w:rPr>
          <w:rFonts w:ascii="Arial" w:eastAsia="Calibri" w:hAnsi="Arial" w:cs="Arial"/>
          <w:color w:val="000000" w:themeColor="text1"/>
          <w:sz w:val="22"/>
          <w:szCs w:val="22"/>
          <w:lang w:eastAsia="en-US"/>
        </w:rPr>
        <w:t xml:space="preserve"> συγκροτήματος</w:t>
      </w:r>
    </w:p>
    <w:p w:rsidR="003D02E4" w:rsidRPr="00EB1099" w:rsidRDefault="003D02E4" w:rsidP="00E3302B">
      <w:pPr>
        <w:rPr>
          <w:rFonts w:ascii="Arial" w:eastAsia="Calibri" w:hAnsi="Arial" w:cs="Arial"/>
          <w:color w:val="000000" w:themeColor="text1"/>
          <w:sz w:val="22"/>
          <w:szCs w:val="22"/>
          <w:lang w:eastAsia="en-US"/>
        </w:rPr>
      </w:pPr>
      <w:r w:rsidRPr="00C609E2">
        <w:rPr>
          <w:rFonts w:ascii="Arial" w:eastAsia="Calibri" w:hAnsi="Arial" w:cs="Arial"/>
          <w:color w:val="000000" w:themeColor="text1"/>
          <w:sz w:val="22"/>
          <w:szCs w:val="22"/>
          <w:lang w:eastAsia="en-US"/>
        </w:rPr>
        <w:t xml:space="preserve">10. Επίσκεψη τεχνικού συνεργείου για έλεγχο καλής λειτουργίας ή αποκατάσταση </w:t>
      </w:r>
    </w:p>
    <w:p w:rsidR="003D02E4" w:rsidRPr="00C609E2" w:rsidRDefault="003D02E4" w:rsidP="00E3302B">
      <w:pPr>
        <w:rPr>
          <w:rFonts w:ascii="Arial" w:eastAsia="Calibri" w:hAnsi="Arial" w:cs="Arial"/>
          <w:color w:val="000000" w:themeColor="text1"/>
          <w:sz w:val="22"/>
          <w:szCs w:val="22"/>
          <w:lang w:eastAsia="en-US"/>
        </w:rPr>
      </w:pPr>
      <w:r w:rsidRPr="00C609E2">
        <w:rPr>
          <w:rFonts w:ascii="Arial" w:eastAsia="Calibri" w:hAnsi="Arial" w:cs="Arial"/>
          <w:color w:val="000000" w:themeColor="text1"/>
          <w:sz w:val="22"/>
          <w:szCs w:val="22"/>
          <w:lang w:eastAsia="en-US"/>
        </w:rPr>
        <w:t xml:space="preserve">      βλάβης</w:t>
      </w:r>
    </w:p>
    <w:p w:rsidR="00E3302B" w:rsidRPr="00C609E2" w:rsidRDefault="00E3302B" w:rsidP="00E3302B">
      <w:pPr>
        <w:rPr>
          <w:rFonts w:ascii="Arial" w:eastAsia="Calibri" w:hAnsi="Arial" w:cs="Arial"/>
          <w:color w:val="000000" w:themeColor="text1"/>
          <w:sz w:val="22"/>
          <w:szCs w:val="22"/>
          <w:lang w:eastAsia="en-US"/>
        </w:rPr>
      </w:pPr>
    </w:p>
    <w:p w:rsidR="00E3302B" w:rsidRPr="00C609E2" w:rsidRDefault="005337DB" w:rsidP="00E3302B">
      <w:pPr>
        <w:rPr>
          <w:rFonts w:ascii="Arial" w:eastAsia="Calibri" w:hAnsi="Arial" w:cs="Arial"/>
          <w:color w:val="000000" w:themeColor="text1"/>
          <w:sz w:val="22"/>
          <w:szCs w:val="22"/>
          <w:lang w:eastAsia="en-US"/>
        </w:rPr>
      </w:pPr>
      <w:r w:rsidRPr="00C609E2">
        <w:rPr>
          <w:rFonts w:ascii="Arial" w:eastAsia="Calibri" w:hAnsi="Arial" w:cs="Arial"/>
          <w:color w:val="000000" w:themeColor="text1"/>
          <w:sz w:val="22"/>
          <w:szCs w:val="22"/>
          <w:lang w:eastAsia="en-US"/>
        </w:rPr>
        <w:t xml:space="preserve">   </w:t>
      </w:r>
      <w:r w:rsidR="00E3302B" w:rsidRPr="00C609E2">
        <w:rPr>
          <w:rFonts w:ascii="Arial" w:eastAsia="Calibri" w:hAnsi="Arial" w:cs="Arial"/>
          <w:color w:val="000000" w:themeColor="text1"/>
          <w:sz w:val="22"/>
          <w:szCs w:val="22"/>
          <w:lang w:eastAsia="en-US"/>
        </w:rPr>
        <w:t>Πιο συγκεκριμένα, στις εργασίες συντήρησης περιλαμβάνονται :</w:t>
      </w:r>
    </w:p>
    <w:p w:rsidR="00E3302B" w:rsidRPr="00C609E2" w:rsidRDefault="00E3302B" w:rsidP="00E3302B">
      <w:pPr>
        <w:rPr>
          <w:rFonts w:ascii="Arial" w:eastAsia="Calibri" w:hAnsi="Arial" w:cs="Arial"/>
          <w:color w:val="000000" w:themeColor="text1"/>
          <w:sz w:val="22"/>
          <w:szCs w:val="22"/>
          <w:lang w:eastAsia="en-US"/>
        </w:rPr>
      </w:pPr>
    </w:p>
    <w:p w:rsidR="00811192" w:rsidRPr="00C609E2" w:rsidRDefault="00811192" w:rsidP="00E3302B">
      <w:pPr>
        <w:rPr>
          <w:rFonts w:ascii="Arial" w:eastAsia="Meiryo" w:hAnsi="Arial" w:cs="Arial"/>
          <w:b/>
          <w:color w:val="000000" w:themeColor="text1"/>
          <w:sz w:val="22"/>
          <w:szCs w:val="22"/>
          <w:u w:val="single"/>
          <w:lang w:eastAsia="en-US"/>
        </w:rPr>
      </w:pPr>
      <w:r w:rsidRPr="00C609E2">
        <w:rPr>
          <w:rFonts w:ascii="Arial" w:eastAsia="Meiryo" w:hAnsi="Arial" w:cs="Arial"/>
          <w:b/>
          <w:color w:val="000000" w:themeColor="text1"/>
          <w:sz w:val="22"/>
          <w:szCs w:val="22"/>
          <w:lang w:eastAsia="en-US"/>
        </w:rPr>
        <w:t xml:space="preserve">1.  </w:t>
      </w:r>
      <w:r w:rsidR="00E3302B" w:rsidRPr="00C609E2">
        <w:rPr>
          <w:rFonts w:ascii="Arial" w:eastAsia="Meiryo" w:hAnsi="Arial" w:cs="Arial"/>
          <w:b/>
          <w:color w:val="000000" w:themeColor="text1"/>
          <w:sz w:val="22"/>
          <w:szCs w:val="22"/>
          <w:u w:val="single"/>
          <w:lang w:eastAsia="en-US"/>
        </w:rPr>
        <w:t>Συντήρηση αντλιοστασίου υποβρύχιας γεώτρησης περιοχής «ΕΡΓΑΝΗ»</w:t>
      </w:r>
    </w:p>
    <w:p w:rsidR="00E3302B" w:rsidRPr="00C609E2" w:rsidRDefault="00E3302B" w:rsidP="00E3302B">
      <w:pPr>
        <w:rPr>
          <w:rFonts w:ascii="Arial" w:eastAsia="Meiryo" w:hAnsi="Arial" w:cs="Arial"/>
          <w:b/>
          <w:color w:val="000000" w:themeColor="text1"/>
          <w:sz w:val="22"/>
          <w:szCs w:val="22"/>
          <w:u w:val="single"/>
          <w:lang w:eastAsia="en-US"/>
        </w:rPr>
      </w:pPr>
      <w:r w:rsidRPr="00C609E2">
        <w:rPr>
          <w:rFonts w:ascii="Arial" w:hAnsi="Arial" w:cs="Arial"/>
          <w:b/>
          <w:color w:val="000000" w:themeColor="text1"/>
          <w:sz w:val="22"/>
          <w:szCs w:val="22"/>
        </w:rPr>
        <w:t>*</w:t>
      </w:r>
      <w:r w:rsidRPr="00C609E2">
        <w:rPr>
          <w:rFonts w:ascii="Arial" w:hAnsi="Arial" w:cs="Arial"/>
          <w:color w:val="000000" w:themeColor="text1"/>
          <w:sz w:val="22"/>
          <w:szCs w:val="22"/>
        </w:rPr>
        <w:t xml:space="preserve">  Γενικός οπτικός έλεγχος της εγκατάστασης</w:t>
      </w:r>
    </w:p>
    <w:p w:rsidR="00E3302B" w:rsidRPr="00C609E2" w:rsidRDefault="00E3302B" w:rsidP="00E3302B">
      <w:pPr>
        <w:rPr>
          <w:rFonts w:ascii="Arial" w:eastAsia="Meiryo" w:hAnsi="Arial" w:cs="Arial"/>
          <w:b/>
          <w:color w:val="000000" w:themeColor="text1"/>
          <w:sz w:val="22"/>
          <w:szCs w:val="22"/>
          <w:u w:val="single"/>
          <w:lang w:eastAsia="en-US"/>
        </w:rPr>
      </w:pPr>
      <w:r w:rsidRPr="00C609E2">
        <w:rPr>
          <w:rFonts w:ascii="Arial" w:hAnsi="Arial" w:cs="Arial"/>
          <w:b/>
          <w:color w:val="000000" w:themeColor="text1"/>
          <w:sz w:val="22"/>
          <w:szCs w:val="22"/>
        </w:rPr>
        <w:t>*</w:t>
      </w:r>
      <w:r w:rsidRPr="00C609E2">
        <w:rPr>
          <w:rFonts w:ascii="Arial" w:hAnsi="Arial" w:cs="Arial"/>
          <w:color w:val="000000" w:themeColor="text1"/>
          <w:sz w:val="22"/>
          <w:szCs w:val="22"/>
        </w:rPr>
        <w:t xml:space="preserve">  Έλεγχος λειτουργίας συγκροτήματος με ελεύθερη έξοδο</w:t>
      </w:r>
    </w:p>
    <w:p w:rsidR="00E3302B" w:rsidRPr="00C609E2" w:rsidRDefault="00E3302B" w:rsidP="00E3302B">
      <w:pPr>
        <w:rPr>
          <w:rFonts w:ascii="Arial" w:hAnsi="Arial" w:cs="Arial"/>
          <w:color w:val="000000" w:themeColor="text1"/>
          <w:sz w:val="22"/>
          <w:szCs w:val="22"/>
        </w:rPr>
      </w:pPr>
      <w:r w:rsidRPr="00C609E2">
        <w:rPr>
          <w:rFonts w:ascii="Arial" w:hAnsi="Arial" w:cs="Arial"/>
          <w:b/>
          <w:color w:val="000000" w:themeColor="text1"/>
          <w:sz w:val="22"/>
          <w:szCs w:val="22"/>
        </w:rPr>
        <w:t xml:space="preserve">*  </w:t>
      </w:r>
      <w:r w:rsidRPr="00C609E2">
        <w:rPr>
          <w:rFonts w:ascii="Arial" w:hAnsi="Arial" w:cs="Arial"/>
          <w:color w:val="000000" w:themeColor="text1"/>
          <w:sz w:val="22"/>
          <w:szCs w:val="22"/>
        </w:rPr>
        <w:t xml:space="preserve">Έλεγχος ηλεκτρικού πίνακα συγκροτήματος και ηλεκτρικής παροχής, θερμικών ,  </w:t>
      </w:r>
    </w:p>
    <w:p w:rsidR="00E3302B" w:rsidRPr="00EB1099" w:rsidRDefault="00E3302B" w:rsidP="00E3302B">
      <w:pPr>
        <w:rPr>
          <w:rFonts w:ascii="Arial" w:hAnsi="Arial" w:cs="Arial"/>
          <w:color w:val="000000" w:themeColor="text1"/>
          <w:sz w:val="22"/>
          <w:szCs w:val="22"/>
        </w:rPr>
      </w:pPr>
      <w:r w:rsidRPr="00C609E2">
        <w:rPr>
          <w:rFonts w:ascii="Arial" w:hAnsi="Arial" w:cs="Arial"/>
          <w:color w:val="000000" w:themeColor="text1"/>
          <w:sz w:val="22"/>
          <w:szCs w:val="22"/>
        </w:rPr>
        <w:t xml:space="preserve">    </w:t>
      </w:r>
      <w:proofErr w:type="spellStart"/>
      <w:r w:rsidRPr="00C609E2">
        <w:rPr>
          <w:rFonts w:ascii="Arial" w:hAnsi="Arial" w:cs="Arial"/>
          <w:color w:val="000000" w:themeColor="text1"/>
          <w:sz w:val="22"/>
          <w:szCs w:val="22"/>
        </w:rPr>
        <w:t>ρελέ</w:t>
      </w:r>
      <w:proofErr w:type="spellEnd"/>
      <w:r w:rsidRPr="00C609E2">
        <w:rPr>
          <w:rFonts w:ascii="Arial" w:hAnsi="Arial" w:cs="Arial"/>
          <w:color w:val="000000" w:themeColor="text1"/>
          <w:sz w:val="22"/>
          <w:szCs w:val="22"/>
        </w:rPr>
        <w:t xml:space="preserve"> ασυμμετρίας φάσεων, </w:t>
      </w:r>
      <w:proofErr w:type="spellStart"/>
      <w:r w:rsidRPr="00C609E2">
        <w:rPr>
          <w:rFonts w:ascii="Arial" w:hAnsi="Arial" w:cs="Arial"/>
          <w:color w:val="000000" w:themeColor="text1"/>
          <w:sz w:val="22"/>
          <w:szCs w:val="22"/>
        </w:rPr>
        <w:t>ρελέ</w:t>
      </w:r>
      <w:proofErr w:type="spellEnd"/>
      <w:r w:rsidRPr="00C609E2">
        <w:rPr>
          <w:rFonts w:ascii="Arial" w:hAnsi="Arial" w:cs="Arial"/>
          <w:color w:val="000000" w:themeColor="text1"/>
          <w:sz w:val="22"/>
          <w:szCs w:val="22"/>
        </w:rPr>
        <w:t xml:space="preserve"> προστασίας ξηράς λειτουργίας , συσφίξεις </w:t>
      </w:r>
    </w:p>
    <w:p w:rsidR="00E3302B" w:rsidRPr="00C609E2" w:rsidRDefault="00E3302B" w:rsidP="00E3302B">
      <w:pPr>
        <w:rPr>
          <w:rFonts w:ascii="Arial" w:eastAsia="Meiryo" w:hAnsi="Arial" w:cs="Arial"/>
          <w:b/>
          <w:color w:val="000000" w:themeColor="text1"/>
          <w:sz w:val="22"/>
          <w:szCs w:val="22"/>
          <w:u w:val="single"/>
          <w:lang w:eastAsia="en-US"/>
        </w:rPr>
      </w:pPr>
      <w:r w:rsidRPr="00C609E2">
        <w:rPr>
          <w:rFonts w:ascii="Arial" w:hAnsi="Arial" w:cs="Arial"/>
          <w:color w:val="000000" w:themeColor="text1"/>
          <w:sz w:val="22"/>
          <w:szCs w:val="22"/>
        </w:rPr>
        <w:t xml:space="preserve">    καλωδίων  </w:t>
      </w:r>
      <w:proofErr w:type="spellStart"/>
      <w:r w:rsidRPr="00C609E2">
        <w:rPr>
          <w:rFonts w:ascii="Arial" w:hAnsi="Arial" w:cs="Arial"/>
          <w:color w:val="000000" w:themeColor="text1"/>
          <w:sz w:val="22"/>
          <w:szCs w:val="22"/>
        </w:rPr>
        <w:t>κ.λ.π</w:t>
      </w:r>
      <w:proofErr w:type="spellEnd"/>
      <w:r w:rsidRPr="00C609E2">
        <w:rPr>
          <w:rFonts w:ascii="Arial" w:hAnsi="Arial" w:cs="Arial"/>
          <w:color w:val="000000" w:themeColor="text1"/>
          <w:sz w:val="22"/>
          <w:szCs w:val="22"/>
        </w:rPr>
        <w:t>.</w:t>
      </w:r>
    </w:p>
    <w:p w:rsidR="00E3302B" w:rsidRPr="00C609E2" w:rsidRDefault="00C57A3C" w:rsidP="00E3302B">
      <w:pPr>
        <w:rPr>
          <w:rFonts w:ascii="Arial" w:eastAsia="Meiryo" w:hAnsi="Arial" w:cs="Arial"/>
          <w:b/>
          <w:color w:val="000000" w:themeColor="text1"/>
          <w:sz w:val="22"/>
          <w:szCs w:val="22"/>
          <w:u w:val="single"/>
          <w:lang w:eastAsia="en-US"/>
        </w:rPr>
      </w:pPr>
      <w:r w:rsidRPr="00C609E2">
        <w:rPr>
          <w:rFonts w:ascii="Arial" w:hAnsi="Arial" w:cs="Arial"/>
          <w:b/>
          <w:color w:val="000000" w:themeColor="text1"/>
          <w:sz w:val="22"/>
          <w:szCs w:val="22"/>
        </w:rPr>
        <w:t>*</w:t>
      </w:r>
      <w:r w:rsidRPr="00C609E2">
        <w:rPr>
          <w:rFonts w:ascii="Arial" w:hAnsi="Arial" w:cs="Arial"/>
          <w:color w:val="000000" w:themeColor="text1"/>
          <w:sz w:val="22"/>
          <w:szCs w:val="22"/>
        </w:rPr>
        <w:t xml:space="preserve">  </w:t>
      </w:r>
      <w:r w:rsidR="00E3302B" w:rsidRPr="00C609E2">
        <w:rPr>
          <w:rFonts w:ascii="Arial" w:hAnsi="Arial" w:cs="Arial"/>
          <w:color w:val="000000" w:themeColor="text1"/>
          <w:sz w:val="22"/>
          <w:szCs w:val="22"/>
        </w:rPr>
        <w:t>Έλεγχος πίεσης δικτύου και ρύθμιση</w:t>
      </w:r>
    </w:p>
    <w:p w:rsidR="00E3302B" w:rsidRPr="00C609E2" w:rsidRDefault="00C57A3C" w:rsidP="00E3302B">
      <w:pPr>
        <w:rPr>
          <w:rFonts w:ascii="Arial" w:eastAsia="Meiryo" w:hAnsi="Arial" w:cs="Arial"/>
          <w:b/>
          <w:color w:val="000000" w:themeColor="text1"/>
          <w:sz w:val="22"/>
          <w:szCs w:val="22"/>
          <w:u w:val="single"/>
          <w:lang w:eastAsia="en-US"/>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Έλεγχος διαρροών</w:t>
      </w:r>
    </w:p>
    <w:p w:rsidR="00E3302B" w:rsidRPr="00C609E2" w:rsidRDefault="00C57A3C" w:rsidP="00E3302B">
      <w:pPr>
        <w:rPr>
          <w:rFonts w:ascii="Arial" w:eastAsia="Meiryo" w:hAnsi="Arial" w:cs="Arial"/>
          <w:b/>
          <w:color w:val="000000" w:themeColor="text1"/>
          <w:sz w:val="22"/>
          <w:szCs w:val="22"/>
          <w:u w:val="single"/>
          <w:lang w:eastAsia="en-US"/>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Έλεγχος φθορών και διαβρώσεων και αποκατάσταση τους</w:t>
      </w:r>
    </w:p>
    <w:p w:rsidR="00E3302B" w:rsidRPr="00C609E2" w:rsidRDefault="00C57A3C" w:rsidP="00E3302B">
      <w:pPr>
        <w:rPr>
          <w:rFonts w:ascii="Arial" w:hAnsi="Arial" w:cs="Arial"/>
          <w:color w:val="000000" w:themeColor="text1"/>
          <w:sz w:val="22"/>
          <w:szCs w:val="22"/>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 xml:space="preserve">Έλεγχος και χειρισμός βαλβίδων και κρουνών </w:t>
      </w:r>
    </w:p>
    <w:p w:rsidR="00C57A3C" w:rsidRPr="00EB1099" w:rsidRDefault="00C57A3C" w:rsidP="00E3302B">
      <w:pPr>
        <w:rPr>
          <w:rFonts w:ascii="Arial" w:hAnsi="Arial" w:cs="Arial"/>
          <w:color w:val="000000" w:themeColor="text1"/>
          <w:sz w:val="22"/>
          <w:szCs w:val="22"/>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 xml:space="preserve">Γενικές εργασίες καθαρισμού χώρου αντλιοστασίων κλπ , εργασίες για παράδοση </w:t>
      </w:r>
    </w:p>
    <w:p w:rsidR="00E3302B" w:rsidRPr="00C609E2" w:rsidRDefault="00C57A3C" w:rsidP="00E3302B">
      <w:pPr>
        <w:rPr>
          <w:rFonts w:ascii="Arial" w:hAnsi="Arial" w:cs="Arial"/>
          <w:color w:val="000000" w:themeColor="text1"/>
          <w:sz w:val="22"/>
          <w:szCs w:val="22"/>
        </w:rPr>
      </w:pPr>
      <w:r w:rsidRPr="00C609E2">
        <w:rPr>
          <w:rFonts w:ascii="Arial" w:hAnsi="Arial" w:cs="Arial"/>
          <w:color w:val="000000" w:themeColor="text1"/>
          <w:sz w:val="22"/>
          <w:szCs w:val="22"/>
        </w:rPr>
        <w:t xml:space="preserve">    </w:t>
      </w:r>
      <w:r w:rsidR="00E3302B" w:rsidRPr="00C609E2">
        <w:rPr>
          <w:rFonts w:ascii="Arial" w:hAnsi="Arial" w:cs="Arial"/>
          <w:color w:val="000000" w:themeColor="text1"/>
          <w:sz w:val="22"/>
          <w:szCs w:val="22"/>
        </w:rPr>
        <w:t xml:space="preserve">του </w:t>
      </w:r>
      <w:proofErr w:type="spellStart"/>
      <w:r w:rsidR="00E3302B" w:rsidRPr="00C609E2">
        <w:rPr>
          <w:rFonts w:ascii="Arial" w:hAnsi="Arial" w:cs="Arial"/>
          <w:color w:val="000000" w:themeColor="text1"/>
          <w:sz w:val="22"/>
          <w:szCs w:val="22"/>
        </w:rPr>
        <w:t>αντλητικού</w:t>
      </w:r>
      <w:proofErr w:type="spellEnd"/>
      <w:r w:rsidR="00E3302B" w:rsidRPr="00C609E2">
        <w:rPr>
          <w:rFonts w:ascii="Arial" w:hAnsi="Arial" w:cs="Arial"/>
          <w:color w:val="000000" w:themeColor="text1"/>
          <w:sz w:val="22"/>
          <w:szCs w:val="22"/>
        </w:rPr>
        <w:t xml:space="preserve"> συγκροτήματος  σε πλήρη και σε κανονική λειτουργία</w:t>
      </w:r>
    </w:p>
    <w:p w:rsidR="00E3302B" w:rsidRPr="00C609E2" w:rsidRDefault="00C57A3C" w:rsidP="00E3302B">
      <w:pPr>
        <w:rPr>
          <w:rFonts w:ascii="Arial" w:hAnsi="Arial" w:cs="Arial"/>
          <w:color w:val="000000" w:themeColor="text1"/>
          <w:sz w:val="22"/>
          <w:szCs w:val="22"/>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 xml:space="preserve">Ελαιοχρωματισμός όλων των μεταλλικών εξαρτημάτων </w:t>
      </w:r>
    </w:p>
    <w:p w:rsidR="00E3302B" w:rsidRPr="00C609E2" w:rsidRDefault="00E3302B" w:rsidP="00E3302B">
      <w:pPr>
        <w:rPr>
          <w:rFonts w:ascii="Arial" w:hAnsi="Arial" w:cs="Arial"/>
          <w:color w:val="000000" w:themeColor="text1"/>
          <w:sz w:val="22"/>
          <w:szCs w:val="22"/>
        </w:rPr>
      </w:pPr>
    </w:p>
    <w:p w:rsidR="00C57A3C" w:rsidRPr="00C609E2" w:rsidRDefault="00811192" w:rsidP="00C57A3C">
      <w:pPr>
        <w:rPr>
          <w:rFonts w:ascii="Arial" w:eastAsia="Meiryo" w:hAnsi="Arial" w:cs="Arial"/>
          <w:b/>
          <w:color w:val="000000" w:themeColor="text1"/>
          <w:sz w:val="22"/>
          <w:szCs w:val="22"/>
          <w:u w:val="single"/>
          <w:lang w:eastAsia="en-US"/>
        </w:rPr>
      </w:pPr>
      <w:r w:rsidRPr="00EB1099">
        <w:rPr>
          <w:rFonts w:ascii="Arial" w:eastAsia="Meiryo" w:hAnsi="Arial" w:cs="Arial"/>
          <w:b/>
          <w:color w:val="000000" w:themeColor="text1"/>
          <w:sz w:val="22"/>
          <w:szCs w:val="22"/>
          <w:lang w:eastAsia="en-US"/>
        </w:rPr>
        <w:t>2</w:t>
      </w:r>
      <w:r w:rsidR="00C57A3C" w:rsidRPr="00C609E2">
        <w:rPr>
          <w:rFonts w:ascii="Arial" w:eastAsia="Meiryo" w:hAnsi="Arial" w:cs="Arial"/>
          <w:b/>
          <w:color w:val="000000" w:themeColor="text1"/>
          <w:sz w:val="22"/>
          <w:szCs w:val="22"/>
          <w:lang w:eastAsia="en-US"/>
        </w:rPr>
        <w:t xml:space="preserve">.  </w:t>
      </w:r>
      <w:r w:rsidR="00E3302B" w:rsidRPr="00C609E2">
        <w:rPr>
          <w:rFonts w:ascii="Arial" w:eastAsia="Meiryo" w:hAnsi="Arial" w:cs="Arial"/>
          <w:b/>
          <w:color w:val="000000" w:themeColor="text1"/>
          <w:sz w:val="22"/>
          <w:szCs w:val="22"/>
          <w:u w:val="single"/>
          <w:lang w:eastAsia="en-US"/>
        </w:rPr>
        <w:t xml:space="preserve">Συντήρηση αντλιοστασίου πιεστικού συγκροτήματος Άρδευσης Γηπέδων </w:t>
      </w:r>
    </w:p>
    <w:p w:rsidR="00C57A3C" w:rsidRPr="00EB1099" w:rsidRDefault="00C57A3C" w:rsidP="00C57A3C">
      <w:pPr>
        <w:rPr>
          <w:rFonts w:ascii="Arial" w:eastAsia="Meiryo" w:hAnsi="Arial" w:cs="Arial"/>
          <w:b/>
          <w:color w:val="000000" w:themeColor="text1"/>
          <w:sz w:val="22"/>
          <w:szCs w:val="22"/>
          <w:u w:val="single"/>
          <w:lang w:eastAsia="en-US"/>
        </w:rPr>
      </w:pPr>
      <w:r w:rsidRPr="00C609E2">
        <w:rPr>
          <w:rFonts w:ascii="Arial" w:eastAsia="Meiryo" w:hAnsi="Arial" w:cs="Arial"/>
          <w:b/>
          <w:color w:val="000000" w:themeColor="text1"/>
          <w:sz w:val="22"/>
          <w:szCs w:val="22"/>
          <w:lang w:eastAsia="en-US"/>
        </w:rPr>
        <w:t xml:space="preserve">   </w:t>
      </w:r>
      <w:r w:rsidRPr="00EB1099">
        <w:rPr>
          <w:rFonts w:ascii="Arial" w:eastAsia="Meiryo" w:hAnsi="Arial" w:cs="Arial"/>
          <w:b/>
          <w:color w:val="000000" w:themeColor="text1"/>
          <w:sz w:val="22"/>
          <w:szCs w:val="22"/>
          <w:lang w:eastAsia="en-US"/>
        </w:rPr>
        <w:t xml:space="preserve">  </w:t>
      </w:r>
      <w:r w:rsidR="00E3302B" w:rsidRPr="00C609E2">
        <w:rPr>
          <w:rFonts w:ascii="Arial" w:eastAsia="Meiryo" w:hAnsi="Arial" w:cs="Arial"/>
          <w:b/>
          <w:color w:val="000000" w:themeColor="text1"/>
          <w:sz w:val="22"/>
          <w:szCs w:val="22"/>
          <w:u w:val="single"/>
          <w:lang w:eastAsia="en-US"/>
        </w:rPr>
        <w:t>περιοχής «ΕΡΓΑΝΗ»</w:t>
      </w:r>
    </w:p>
    <w:p w:rsidR="00E3302B" w:rsidRPr="00C609E2" w:rsidRDefault="00C57A3C" w:rsidP="00C57A3C">
      <w:pPr>
        <w:rPr>
          <w:rFonts w:ascii="Arial" w:eastAsia="Meiryo" w:hAnsi="Arial" w:cs="Arial"/>
          <w:b/>
          <w:color w:val="000000" w:themeColor="text1"/>
          <w:sz w:val="22"/>
          <w:szCs w:val="22"/>
          <w:u w:val="single"/>
          <w:lang w:eastAsia="en-US"/>
        </w:rPr>
      </w:pPr>
      <w:r w:rsidRPr="00C609E2">
        <w:rPr>
          <w:rFonts w:ascii="Arial" w:hAnsi="Arial" w:cs="Arial"/>
          <w:b/>
          <w:color w:val="000000" w:themeColor="text1"/>
          <w:sz w:val="22"/>
          <w:szCs w:val="22"/>
        </w:rPr>
        <w:t>*</w:t>
      </w:r>
      <w:r w:rsidRPr="00C609E2">
        <w:rPr>
          <w:rFonts w:ascii="Arial" w:hAnsi="Arial" w:cs="Arial"/>
          <w:color w:val="000000" w:themeColor="text1"/>
          <w:sz w:val="22"/>
          <w:szCs w:val="22"/>
        </w:rPr>
        <w:t xml:space="preserve">  </w:t>
      </w:r>
      <w:r w:rsidR="00E3302B" w:rsidRPr="00C609E2">
        <w:rPr>
          <w:rFonts w:ascii="Arial" w:hAnsi="Arial" w:cs="Arial"/>
          <w:color w:val="000000" w:themeColor="text1"/>
          <w:sz w:val="22"/>
          <w:szCs w:val="22"/>
        </w:rPr>
        <w:t>Γενικός οπτικός έλεγχος της εγκατάστασης</w:t>
      </w:r>
    </w:p>
    <w:p w:rsidR="00E3302B" w:rsidRPr="00C609E2" w:rsidRDefault="00C57A3C" w:rsidP="00C57A3C">
      <w:pPr>
        <w:rPr>
          <w:rFonts w:ascii="Arial" w:eastAsia="Meiryo" w:hAnsi="Arial" w:cs="Arial"/>
          <w:b/>
          <w:color w:val="000000" w:themeColor="text1"/>
          <w:sz w:val="22"/>
          <w:szCs w:val="22"/>
          <w:u w:val="single"/>
          <w:lang w:eastAsia="en-US"/>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Έλεγχος λειτουργίας συγκροτήματος με ανακυκλοφορία (τουλάχιστον 5 λεπτά)</w:t>
      </w:r>
    </w:p>
    <w:p w:rsidR="00C57A3C" w:rsidRPr="00EB1099" w:rsidRDefault="00C57A3C" w:rsidP="00C57A3C">
      <w:pPr>
        <w:rPr>
          <w:rFonts w:ascii="Arial" w:hAnsi="Arial" w:cs="Arial"/>
          <w:color w:val="000000" w:themeColor="text1"/>
          <w:sz w:val="22"/>
          <w:szCs w:val="22"/>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 xml:space="preserve">Έλεγχος ηλεκτρικού πίνακα συγκροτήματος και ηλεκτρικής παροχής, θερμικών , </w:t>
      </w:r>
    </w:p>
    <w:p w:rsidR="00C57A3C" w:rsidRPr="00EB1099" w:rsidRDefault="00C57A3C" w:rsidP="00C57A3C">
      <w:pPr>
        <w:rPr>
          <w:rFonts w:ascii="Arial" w:hAnsi="Arial" w:cs="Arial"/>
          <w:color w:val="000000" w:themeColor="text1"/>
          <w:sz w:val="22"/>
          <w:szCs w:val="22"/>
        </w:rPr>
      </w:pPr>
      <w:r w:rsidRPr="00C609E2">
        <w:rPr>
          <w:rFonts w:ascii="Arial" w:hAnsi="Arial" w:cs="Arial"/>
          <w:color w:val="000000" w:themeColor="text1"/>
          <w:sz w:val="22"/>
          <w:szCs w:val="22"/>
        </w:rPr>
        <w:t xml:space="preserve">    </w:t>
      </w:r>
      <w:proofErr w:type="spellStart"/>
      <w:r w:rsidR="00E3302B" w:rsidRPr="00C609E2">
        <w:rPr>
          <w:rFonts w:ascii="Arial" w:hAnsi="Arial" w:cs="Arial"/>
          <w:color w:val="000000" w:themeColor="text1"/>
          <w:sz w:val="22"/>
          <w:szCs w:val="22"/>
        </w:rPr>
        <w:t>ρελέ</w:t>
      </w:r>
      <w:proofErr w:type="spellEnd"/>
      <w:r w:rsidR="00E3302B" w:rsidRPr="00C609E2">
        <w:rPr>
          <w:rFonts w:ascii="Arial" w:hAnsi="Arial" w:cs="Arial"/>
          <w:color w:val="000000" w:themeColor="text1"/>
          <w:sz w:val="22"/>
          <w:szCs w:val="22"/>
        </w:rPr>
        <w:t xml:space="preserve"> ασυμμετρίας φάσεων, </w:t>
      </w:r>
      <w:proofErr w:type="spellStart"/>
      <w:r w:rsidR="00E3302B" w:rsidRPr="00C609E2">
        <w:rPr>
          <w:rFonts w:ascii="Arial" w:hAnsi="Arial" w:cs="Arial"/>
          <w:color w:val="000000" w:themeColor="text1"/>
          <w:sz w:val="22"/>
          <w:szCs w:val="22"/>
        </w:rPr>
        <w:t>ρελέ</w:t>
      </w:r>
      <w:proofErr w:type="spellEnd"/>
      <w:r w:rsidR="00E3302B" w:rsidRPr="00C609E2">
        <w:rPr>
          <w:rFonts w:ascii="Arial" w:hAnsi="Arial" w:cs="Arial"/>
          <w:color w:val="000000" w:themeColor="text1"/>
          <w:sz w:val="22"/>
          <w:szCs w:val="22"/>
        </w:rPr>
        <w:t xml:space="preserve"> προστασίας ξηράς λειτουργίας , συσφίξεις </w:t>
      </w:r>
    </w:p>
    <w:p w:rsidR="00E3302B" w:rsidRPr="00C609E2" w:rsidRDefault="00C57A3C" w:rsidP="00C57A3C">
      <w:pPr>
        <w:rPr>
          <w:rFonts w:ascii="Arial" w:eastAsia="Meiryo" w:hAnsi="Arial" w:cs="Arial"/>
          <w:b/>
          <w:color w:val="000000" w:themeColor="text1"/>
          <w:sz w:val="22"/>
          <w:szCs w:val="22"/>
          <w:u w:val="single"/>
          <w:lang w:eastAsia="en-US"/>
        </w:rPr>
      </w:pPr>
      <w:r w:rsidRPr="00C609E2">
        <w:rPr>
          <w:rFonts w:ascii="Arial" w:hAnsi="Arial" w:cs="Arial"/>
          <w:color w:val="000000" w:themeColor="text1"/>
          <w:sz w:val="22"/>
          <w:szCs w:val="22"/>
        </w:rPr>
        <w:t xml:space="preserve">    </w:t>
      </w:r>
      <w:r w:rsidR="00E3302B" w:rsidRPr="00C609E2">
        <w:rPr>
          <w:rFonts w:ascii="Arial" w:hAnsi="Arial" w:cs="Arial"/>
          <w:color w:val="000000" w:themeColor="text1"/>
          <w:sz w:val="22"/>
          <w:szCs w:val="22"/>
        </w:rPr>
        <w:t xml:space="preserve">καλωδίων  </w:t>
      </w:r>
      <w:proofErr w:type="spellStart"/>
      <w:r w:rsidR="00E3302B" w:rsidRPr="00C609E2">
        <w:rPr>
          <w:rFonts w:ascii="Arial" w:hAnsi="Arial" w:cs="Arial"/>
          <w:color w:val="000000" w:themeColor="text1"/>
          <w:sz w:val="22"/>
          <w:szCs w:val="22"/>
        </w:rPr>
        <w:t>κ.λ.π</w:t>
      </w:r>
      <w:proofErr w:type="spellEnd"/>
      <w:r w:rsidR="00E3302B" w:rsidRPr="00C609E2">
        <w:rPr>
          <w:rFonts w:ascii="Arial" w:hAnsi="Arial" w:cs="Arial"/>
          <w:color w:val="000000" w:themeColor="text1"/>
          <w:sz w:val="22"/>
          <w:szCs w:val="22"/>
        </w:rPr>
        <w:t>.</w:t>
      </w:r>
    </w:p>
    <w:p w:rsidR="00E3302B" w:rsidRPr="00C609E2" w:rsidRDefault="00C57A3C" w:rsidP="00C57A3C">
      <w:pPr>
        <w:rPr>
          <w:rFonts w:ascii="Arial" w:eastAsia="Meiryo" w:hAnsi="Arial" w:cs="Arial"/>
          <w:b/>
          <w:color w:val="000000" w:themeColor="text1"/>
          <w:sz w:val="22"/>
          <w:szCs w:val="22"/>
          <w:u w:val="single"/>
          <w:lang w:eastAsia="en-US"/>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Έλεγχος πίεσης δικτύου και ρύθμιση</w:t>
      </w:r>
    </w:p>
    <w:p w:rsidR="00E3302B" w:rsidRPr="00C609E2" w:rsidRDefault="00C57A3C" w:rsidP="00C57A3C">
      <w:pPr>
        <w:rPr>
          <w:rFonts w:ascii="Arial" w:eastAsia="Meiryo" w:hAnsi="Arial" w:cs="Arial"/>
          <w:b/>
          <w:color w:val="000000" w:themeColor="text1"/>
          <w:sz w:val="22"/>
          <w:szCs w:val="22"/>
          <w:u w:val="single"/>
          <w:lang w:eastAsia="en-US"/>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Έλεγχος πιεστικού δοχείου και πλήρωση</w:t>
      </w:r>
    </w:p>
    <w:p w:rsidR="00E3302B" w:rsidRPr="00C609E2" w:rsidRDefault="00C57A3C" w:rsidP="00C57A3C">
      <w:pPr>
        <w:rPr>
          <w:rFonts w:ascii="Arial" w:eastAsia="Meiryo" w:hAnsi="Arial" w:cs="Arial"/>
          <w:b/>
          <w:color w:val="000000" w:themeColor="text1"/>
          <w:sz w:val="22"/>
          <w:szCs w:val="22"/>
          <w:u w:val="single"/>
          <w:lang w:eastAsia="en-US"/>
        </w:rPr>
      </w:pPr>
      <w:r w:rsidRPr="00C609E2">
        <w:rPr>
          <w:rFonts w:ascii="Arial" w:hAnsi="Arial" w:cs="Arial"/>
          <w:b/>
          <w:color w:val="000000" w:themeColor="text1"/>
          <w:sz w:val="22"/>
          <w:szCs w:val="22"/>
        </w:rPr>
        <w:lastRenderedPageBreak/>
        <w:t xml:space="preserve">*  </w:t>
      </w:r>
      <w:r w:rsidR="00E3302B" w:rsidRPr="00C609E2">
        <w:rPr>
          <w:rFonts w:ascii="Arial" w:hAnsi="Arial" w:cs="Arial"/>
          <w:color w:val="000000" w:themeColor="text1"/>
          <w:sz w:val="22"/>
          <w:szCs w:val="22"/>
        </w:rPr>
        <w:t>Έλεγχος διαρροών</w:t>
      </w:r>
    </w:p>
    <w:p w:rsidR="00E3302B" w:rsidRPr="00C609E2" w:rsidRDefault="00C57A3C" w:rsidP="00C57A3C">
      <w:pPr>
        <w:rPr>
          <w:rFonts w:ascii="Arial" w:eastAsia="Meiryo" w:hAnsi="Arial" w:cs="Arial"/>
          <w:b/>
          <w:color w:val="000000" w:themeColor="text1"/>
          <w:sz w:val="22"/>
          <w:szCs w:val="22"/>
          <w:u w:val="single"/>
          <w:lang w:eastAsia="en-US"/>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Έλεγχος φθορών και διαβρώσεων και αποκατάσταση τους</w:t>
      </w:r>
    </w:p>
    <w:p w:rsidR="00E3302B" w:rsidRPr="00C609E2" w:rsidRDefault="00C57A3C" w:rsidP="00C57A3C">
      <w:pPr>
        <w:rPr>
          <w:rFonts w:ascii="Arial" w:eastAsia="Meiryo" w:hAnsi="Arial" w:cs="Arial"/>
          <w:b/>
          <w:color w:val="000000" w:themeColor="text1"/>
          <w:sz w:val="22"/>
          <w:szCs w:val="22"/>
          <w:u w:val="single"/>
          <w:lang w:eastAsia="en-US"/>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Έλεγχος λειτουργίας ηλεκτροκινητήρα, θόρυβοι , υπερθέρμανση</w:t>
      </w:r>
    </w:p>
    <w:p w:rsidR="00E3302B" w:rsidRPr="00C609E2" w:rsidRDefault="00C57A3C" w:rsidP="00C57A3C">
      <w:pPr>
        <w:rPr>
          <w:rFonts w:ascii="Arial" w:eastAsia="Meiryo" w:hAnsi="Arial" w:cs="Arial"/>
          <w:b/>
          <w:color w:val="000000" w:themeColor="text1"/>
          <w:sz w:val="22"/>
          <w:szCs w:val="22"/>
          <w:u w:val="single"/>
          <w:lang w:eastAsia="en-US"/>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Έλεγχος διαρροών αντλίας, σαλαμάστρας και σύσφιξη η αντικατάσταση</w:t>
      </w:r>
    </w:p>
    <w:p w:rsidR="00C57A3C" w:rsidRPr="00EB1099" w:rsidRDefault="00C57A3C" w:rsidP="00C57A3C">
      <w:pPr>
        <w:rPr>
          <w:rFonts w:ascii="Arial" w:hAnsi="Arial" w:cs="Arial"/>
          <w:color w:val="000000" w:themeColor="text1"/>
          <w:sz w:val="22"/>
          <w:szCs w:val="22"/>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 xml:space="preserve">Έλεγχος δεξαμενών, λειτουργία αισθητήρων και διακοπτών στάθμης, διατάξεων </w:t>
      </w:r>
    </w:p>
    <w:p w:rsidR="00E3302B" w:rsidRPr="00C609E2" w:rsidRDefault="00C57A3C" w:rsidP="00C57A3C">
      <w:pPr>
        <w:rPr>
          <w:rFonts w:ascii="Arial" w:eastAsia="Meiryo" w:hAnsi="Arial" w:cs="Arial"/>
          <w:b/>
          <w:color w:val="000000" w:themeColor="text1"/>
          <w:sz w:val="22"/>
          <w:szCs w:val="22"/>
          <w:u w:val="single"/>
          <w:lang w:eastAsia="en-US"/>
        </w:rPr>
      </w:pPr>
      <w:r w:rsidRPr="00C609E2">
        <w:rPr>
          <w:rFonts w:ascii="Arial" w:hAnsi="Arial" w:cs="Arial"/>
          <w:color w:val="000000" w:themeColor="text1"/>
          <w:sz w:val="22"/>
          <w:szCs w:val="22"/>
        </w:rPr>
        <w:t xml:space="preserve">    </w:t>
      </w:r>
      <w:r w:rsidR="00E3302B" w:rsidRPr="00C609E2">
        <w:rPr>
          <w:rFonts w:ascii="Arial" w:hAnsi="Arial" w:cs="Arial"/>
          <w:color w:val="000000" w:themeColor="text1"/>
          <w:sz w:val="22"/>
          <w:szCs w:val="22"/>
        </w:rPr>
        <w:t>πλήρωσης - αναρρόφησης, κλπ</w:t>
      </w:r>
    </w:p>
    <w:p w:rsidR="00E3302B" w:rsidRPr="00C609E2" w:rsidRDefault="00C57A3C" w:rsidP="00C57A3C">
      <w:pPr>
        <w:rPr>
          <w:rFonts w:ascii="Arial" w:hAnsi="Arial" w:cs="Arial"/>
          <w:color w:val="000000" w:themeColor="text1"/>
          <w:sz w:val="22"/>
          <w:szCs w:val="22"/>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 xml:space="preserve">Έλεγχος και χειρισμός βαλβίδων και κρουνών </w:t>
      </w:r>
    </w:p>
    <w:p w:rsidR="00C57A3C" w:rsidRPr="00EB1099" w:rsidRDefault="00C57A3C" w:rsidP="00C57A3C">
      <w:pPr>
        <w:rPr>
          <w:rFonts w:ascii="Arial" w:hAnsi="Arial" w:cs="Arial"/>
          <w:color w:val="000000" w:themeColor="text1"/>
          <w:sz w:val="22"/>
          <w:szCs w:val="22"/>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 xml:space="preserve">Γενικές εργασίες καθαρισμού χώρου αντλιοστασίων κλπ , εργασίες για παράδοση </w:t>
      </w:r>
    </w:p>
    <w:p w:rsidR="00E3302B" w:rsidRPr="00C609E2" w:rsidRDefault="00C57A3C" w:rsidP="00C57A3C">
      <w:pPr>
        <w:rPr>
          <w:rFonts w:ascii="Arial" w:hAnsi="Arial" w:cs="Arial"/>
          <w:color w:val="000000" w:themeColor="text1"/>
          <w:sz w:val="22"/>
          <w:szCs w:val="22"/>
        </w:rPr>
      </w:pPr>
      <w:r w:rsidRPr="00C609E2">
        <w:rPr>
          <w:rFonts w:ascii="Arial" w:hAnsi="Arial" w:cs="Arial"/>
          <w:color w:val="000000" w:themeColor="text1"/>
          <w:sz w:val="22"/>
          <w:szCs w:val="22"/>
        </w:rPr>
        <w:t xml:space="preserve">   </w:t>
      </w:r>
      <w:r w:rsidR="00E3302B" w:rsidRPr="00C609E2">
        <w:rPr>
          <w:rFonts w:ascii="Arial" w:hAnsi="Arial" w:cs="Arial"/>
          <w:color w:val="000000" w:themeColor="text1"/>
          <w:sz w:val="22"/>
          <w:szCs w:val="22"/>
        </w:rPr>
        <w:t xml:space="preserve">του </w:t>
      </w:r>
      <w:proofErr w:type="spellStart"/>
      <w:r w:rsidR="00E3302B" w:rsidRPr="00C609E2">
        <w:rPr>
          <w:rFonts w:ascii="Arial" w:hAnsi="Arial" w:cs="Arial"/>
          <w:color w:val="000000" w:themeColor="text1"/>
          <w:sz w:val="22"/>
          <w:szCs w:val="22"/>
        </w:rPr>
        <w:t>αντλητικού</w:t>
      </w:r>
      <w:proofErr w:type="spellEnd"/>
      <w:r w:rsidR="00E3302B" w:rsidRPr="00C609E2">
        <w:rPr>
          <w:rFonts w:ascii="Arial" w:hAnsi="Arial" w:cs="Arial"/>
          <w:color w:val="000000" w:themeColor="text1"/>
          <w:sz w:val="22"/>
          <w:szCs w:val="22"/>
        </w:rPr>
        <w:t xml:space="preserve"> συγκροτήματος  σε πλήρη και σε κανονική λειτουργία</w:t>
      </w:r>
    </w:p>
    <w:p w:rsidR="00E3302B" w:rsidRPr="00C609E2" w:rsidRDefault="00C57A3C" w:rsidP="00C57A3C">
      <w:pPr>
        <w:rPr>
          <w:rFonts w:ascii="Arial" w:hAnsi="Arial" w:cs="Arial"/>
          <w:color w:val="000000" w:themeColor="text1"/>
          <w:sz w:val="22"/>
          <w:szCs w:val="22"/>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 xml:space="preserve">Ελαιοχρωματισμός όλων των μεταλλικών εξαρτημάτων </w:t>
      </w:r>
    </w:p>
    <w:p w:rsidR="00E3302B" w:rsidRPr="00C609E2" w:rsidRDefault="00E3302B" w:rsidP="00E3302B">
      <w:pPr>
        <w:rPr>
          <w:rFonts w:ascii="Arial" w:hAnsi="Arial" w:cs="Arial"/>
          <w:color w:val="000000" w:themeColor="text1"/>
          <w:sz w:val="22"/>
          <w:szCs w:val="22"/>
        </w:rPr>
      </w:pPr>
    </w:p>
    <w:p w:rsidR="00C57A3C" w:rsidRPr="00C609E2" w:rsidRDefault="00811192" w:rsidP="00C57A3C">
      <w:pPr>
        <w:rPr>
          <w:rFonts w:ascii="Arial" w:eastAsia="Meiryo" w:hAnsi="Arial" w:cs="Arial"/>
          <w:b/>
          <w:color w:val="000000" w:themeColor="text1"/>
          <w:sz w:val="22"/>
          <w:szCs w:val="22"/>
          <w:u w:val="single"/>
          <w:lang w:eastAsia="en-US"/>
        </w:rPr>
      </w:pPr>
      <w:r w:rsidRPr="00EB1099">
        <w:rPr>
          <w:rFonts w:ascii="Arial" w:eastAsia="Meiryo" w:hAnsi="Arial" w:cs="Arial"/>
          <w:b/>
          <w:color w:val="000000" w:themeColor="text1"/>
          <w:sz w:val="22"/>
          <w:szCs w:val="22"/>
          <w:lang w:eastAsia="en-US"/>
        </w:rPr>
        <w:t>3</w:t>
      </w:r>
      <w:r w:rsidR="00C57A3C" w:rsidRPr="00C609E2">
        <w:rPr>
          <w:rFonts w:ascii="Arial" w:eastAsia="Meiryo" w:hAnsi="Arial" w:cs="Arial"/>
          <w:b/>
          <w:color w:val="000000" w:themeColor="text1"/>
          <w:sz w:val="22"/>
          <w:szCs w:val="22"/>
          <w:lang w:eastAsia="en-US"/>
        </w:rPr>
        <w:t xml:space="preserve">.  </w:t>
      </w:r>
      <w:r w:rsidR="00E3302B" w:rsidRPr="00C609E2">
        <w:rPr>
          <w:rFonts w:ascii="Arial" w:eastAsia="Meiryo" w:hAnsi="Arial" w:cs="Arial"/>
          <w:b/>
          <w:color w:val="000000" w:themeColor="text1"/>
          <w:sz w:val="22"/>
          <w:szCs w:val="22"/>
          <w:u w:val="single"/>
          <w:lang w:eastAsia="en-US"/>
        </w:rPr>
        <w:t xml:space="preserve">Συντήρηση </w:t>
      </w:r>
      <w:proofErr w:type="spellStart"/>
      <w:r w:rsidR="00E3302B" w:rsidRPr="00C609E2">
        <w:rPr>
          <w:rFonts w:ascii="Arial" w:eastAsia="Meiryo" w:hAnsi="Arial" w:cs="Arial"/>
          <w:b/>
          <w:color w:val="000000" w:themeColor="text1"/>
          <w:sz w:val="22"/>
          <w:szCs w:val="22"/>
          <w:u w:val="single"/>
          <w:lang w:eastAsia="en-US"/>
        </w:rPr>
        <w:t>βανοστασίου</w:t>
      </w:r>
      <w:proofErr w:type="spellEnd"/>
      <w:r w:rsidR="00E3302B" w:rsidRPr="00C609E2">
        <w:rPr>
          <w:rFonts w:ascii="Arial" w:eastAsia="Meiryo" w:hAnsi="Arial" w:cs="Arial"/>
          <w:b/>
          <w:color w:val="000000" w:themeColor="text1"/>
          <w:sz w:val="22"/>
          <w:szCs w:val="22"/>
          <w:u w:val="single"/>
          <w:lang w:eastAsia="en-US"/>
        </w:rPr>
        <w:t xml:space="preserve"> και συστήματος δεξαμενών αποθήκευσης</w:t>
      </w:r>
      <w:r w:rsidR="00E3302B" w:rsidRPr="00C609E2">
        <w:rPr>
          <w:rFonts w:ascii="Arial" w:eastAsia="Meiryo" w:hAnsi="Arial" w:cs="Arial"/>
          <w:b/>
          <w:color w:val="000000" w:themeColor="text1"/>
          <w:sz w:val="22"/>
          <w:szCs w:val="22"/>
          <w:lang w:eastAsia="en-US"/>
        </w:rPr>
        <w:t xml:space="preserve"> </w:t>
      </w:r>
      <w:r w:rsidR="00C57A3C" w:rsidRPr="00C609E2">
        <w:rPr>
          <w:rFonts w:ascii="Arial" w:eastAsia="Meiryo" w:hAnsi="Arial" w:cs="Arial"/>
          <w:b/>
          <w:color w:val="000000" w:themeColor="text1"/>
          <w:sz w:val="22"/>
          <w:szCs w:val="22"/>
          <w:lang w:eastAsia="en-US"/>
        </w:rPr>
        <w:t xml:space="preserve">   </w:t>
      </w:r>
    </w:p>
    <w:p w:rsidR="00811192" w:rsidRPr="00EB1099" w:rsidRDefault="00C57A3C" w:rsidP="00C57A3C">
      <w:pPr>
        <w:rPr>
          <w:rFonts w:ascii="Arial" w:eastAsia="Meiryo" w:hAnsi="Arial" w:cs="Arial"/>
          <w:b/>
          <w:color w:val="000000" w:themeColor="text1"/>
          <w:sz w:val="22"/>
          <w:szCs w:val="22"/>
          <w:u w:val="single"/>
          <w:lang w:eastAsia="en-US"/>
        </w:rPr>
      </w:pPr>
      <w:r w:rsidRPr="00C609E2">
        <w:rPr>
          <w:rFonts w:ascii="Arial" w:eastAsia="Meiryo" w:hAnsi="Arial" w:cs="Arial"/>
          <w:b/>
          <w:color w:val="000000" w:themeColor="text1"/>
          <w:sz w:val="22"/>
          <w:szCs w:val="22"/>
          <w:lang w:eastAsia="en-US"/>
        </w:rPr>
        <w:t xml:space="preserve">     </w:t>
      </w:r>
      <w:r w:rsidR="00E3302B" w:rsidRPr="00C609E2">
        <w:rPr>
          <w:rFonts w:ascii="Arial" w:eastAsia="Meiryo" w:hAnsi="Arial" w:cs="Arial"/>
          <w:b/>
          <w:color w:val="000000" w:themeColor="text1"/>
          <w:sz w:val="22"/>
          <w:szCs w:val="22"/>
          <w:u w:val="single"/>
          <w:lang w:eastAsia="en-US"/>
        </w:rPr>
        <w:t>περιοχής «ΕΡΓΑΝΗ»</w:t>
      </w:r>
    </w:p>
    <w:p w:rsidR="00E3302B" w:rsidRPr="00C609E2" w:rsidRDefault="00C57A3C" w:rsidP="00C57A3C">
      <w:pPr>
        <w:rPr>
          <w:rFonts w:ascii="Arial" w:eastAsia="Meiryo" w:hAnsi="Arial" w:cs="Arial"/>
          <w:b/>
          <w:color w:val="000000" w:themeColor="text1"/>
          <w:sz w:val="22"/>
          <w:szCs w:val="22"/>
          <w:u w:val="single"/>
          <w:lang w:eastAsia="en-US"/>
        </w:rPr>
      </w:pPr>
      <w:r w:rsidRPr="00C609E2">
        <w:rPr>
          <w:rFonts w:ascii="Arial" w:hAnsi="Arial" w:cs="Arial"/>
          <w:b/>
          <w:color w:val="000000" w:themeColor="text1"/>
          <w:sz w:val="22"/>
          <w:szCs w:val="22"/>
        </w:rPr>
        <w:t>*</w:t>
      </w:r>
      <w:r w:rsidRPr="00C609E2">
        <w:rPr>
          <w:rFonts w:ascii="Arial" w:hAnsi="Arial" w:cs="Arial"/>
          <w:color w:val="000000" w:themeColor="text1"/>
          <w:sz w:val="22"/>
          <w:szCs w:val="22"/>
        </w:rPr>
        <w:t xml:space="preserve">  </w:t>
      </w:r>
      <w:r w:rsidR="00E3302B" w:rsidRPr="00C609E2">
        <w:rPr>
          <w:rFonts w:ascii="Arial" w:hAnsi="Arial" w:cs="Arial"/>
          <w:color w:val="000000" w:themeColor="text1"/>
          <w:sz w:val="22"/>
          <w:szCs w:val="22"/>
        </w:rPr>
        <w:t>Γενικός οπτικός έλεγχος της εγκατάστασης</w:t>
      </w:r>
    </w:p>
    <w:p w:rsidR="00E3302B" w:rsidRPr="00C609E2" w:rsidRDefault="00C57A3C" w:rsidP="00C57A3C">
      <w:pPr>
        <w:rPr>
          <w:rFonts w:ascii="Arial" w:eastAsia="Meiryo" w:hAnsi="Arial" w:cs="Arial"/>
          <w:b/>
          <w:color w:val="000000" w:themeColor="text1"/>
          <w:sz w:val="22"/>
          <w:szCs w:val="22"/>
          <w:u w:val="single"/>
          <w:lang w:eastAsia="en-US"/>
        </w:rPr>
      </w:pPr>
      <w:r w:rsidRPr="00C609E2">
        <w:rPr>
          <w:rFonts w:ascii="Arial" w:hAnsi="Arial" w:cs="Arial"/>
          <w:b/>
          <w:color w:val="000000" w:themeColor="text1"/>
          <w:sz w:val="22"/>
          <w:szCs w:val="22"/>
        </w:rPr>
        <w:t xml:space="preserve">* </w:t>
      </w:r>
      <w:r w:rsidRPr="00C609E2">
        <w:rPr>
          <w:rFonts w:ascii="Arial" w:hAnsi="Arial" w:cs="Arial"/>
          <w:color w:val="000000" w:themeColor="text1"/>
          <w:sz w:val="22"/>
          <w:szCs w:val="22"/>
        </w:rPr>
        <w:t xml:space="preserve"> </w:t>
      </w:r>
      <w:r w:rsidR="00E3302B" w:rsidRPr="00C609E2">
        <w:rPr>
          <w:rFonts w:ascii="Arial" w:hAnsi="Arial" w:cs="Arial"/>
          <w:color w:val="000000" w:themeColor="text1"/>
          <w:sz w:val="22"/>
          <w:szCs w:val="22"/>
        </w:rPr>
        <w:t>Έλεγχος σωληνώσεων πλήρωσης - αναρρόφησης</w:t>
      </w:r>
    </w:p>
    <w:p w:rsidR="00E3302B" w:rsidRPr="00C609E2" w:rsidRDefault="00C57A3C" w:rsidP="00C57A3C">
      <w:pPr>
        <w:rPr>
          <w:rFonts w:ascii="Arial" w:eastAsia="Meiryo" w:hAnsi="Arial" w:cs="Arial"/>
          <w:b/>
          <w:color w:val="000000" w:themeColor="text1"/>
          <w:sz w:val="22"/>
          <w:szCs w:val="22"/>
          <w:u w:val="single"/>
          <w:lang w:eastAsia="en-US"/>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Έλεγχος διαρροών</w:t>
      </w:r>
    </w:p>
    <w:p w:rsidR="00E3302B" w:rsidRPr="00C609E2" w:rsidRDefault="00C57A3C" w:rsidP="00C57A3C">
      <w:pPr>
        <w:rPr>
          <w:rFonts w:ascii="Arial" w:eastAsia="Meiryo" w:hAnsi="Arial" w:cs="Arial"/>
          <w:b/>
          <w:color w:val="000000" w:themeColor="text1"/>
          <w:sz w:val="22"/>
          <w:szCs w:val="22"/>
          <w:u w:val="single"/>
          <w:lang w:eastAsia="en-US"/>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Έλεγχος φθορών και διαβρώσεων και αποκατάσταση τους</w:t>
      </w:r>
    </w:p>
    <w:p w:rsidR="00C57A3C" w:rsidRPr="00C609E2" w:rsidRDefault="00C57A3C" w:rsidP="00C57A3C">
      <w:pPr>
        <w:rPr>
          <w:rFonts w:ascii="Arial" w:hAnsi="Arial" w:cs="Arial"/>
          <w:color w:val="000000" w:themeColor="text1"/>
          <w:sz w:val="22"/>
          <w:szCs w:val="22"/>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 xml:space="preserve">Έλεγχος λειτουργίας2 αισθητήρων και διακοπτών στάθμης, διατάξεων πλήρωσης </w:t>
      </w:r>
      <w:r w:rsidRPr="00C609E2">
        <w:rPr>
          <w:rFonts w:ascii="Arial" w:hAnsi="Arial" w:cs="Arial"/>
          <w:color w:val="000000" w:themeColor="text1"/>
          <w:sz w:val="22"/>
          <w:szCs w:val="22"/>
        </w:rPr>
        <w:t xml:space="preserve"> </w:t>
      </w:r>
    </w:p>
    <w:p w:rsidR="00E3302B" w:rsidRPr="00C609E2" w:rsidRDefault="00C57A3C" w:rsidP="00C57A3C">
      <w:pPr>
        <w:rPr>
          <w:rFonts w:ascii="Arial" w:hAnsi="Arial" w:cs="Arial"/>
          <w:color w:val="000000" w:themeColor="text1"/>
          <w:sz w:val="22"/>
          <w:szCs w:val="22"/>
        </w:rPr>
      </w:pPr>
      <w:r w:rsidRPr="00C609E2">
        <w:rPr>
          <w:rFonts w:ascii="Arial" w:hAnsi="Arial" w:cs="Arial"/>
          <w:color w:val="000000" w:themeColor="text1"/>
          <w:sz w:val="22"/>
          <w:szCs w:val="22"/>
        </w:rPr>
        <w:t xml:space="preserve">    </w:t>
      </w:r>
      <w:r w:rsidR="00E3302B" w:rsidRPr="00C609E2">
        <w:rPr>
          <w:rFonts w:ascii="Arial" w:hAnsi="Arial" w:cs="Arial"/>
          <w:color w:val="000000" w:themeColor="text1"/>
          <w:sz w:val="22"/>
          <w:szCs w:val="22"/>
        </w:rPr>
        <w:t>αναρρόφησης, κλπ</w:t>
      </w:r>
    </w:p>
    <w:p w:rsidR="00E3302B" w:rsidRPr="00C609E2" w:rsidRDefault="00811192" w:rsidP="00811192">
      <w:pPr>
        <w:rPr>
          <w:rFonts w:ascii="Arial" w:hAnsi="Arial" w:cs="Arial"/>
          <w:color w:val="000000" w:themeColor="text1"/>
          <w:sz w:val="22"/>
          <w:szCs w:val="22"/>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 xml:space="preserve">Έλεγχος και χειρισμός βαλβίδων και κρουνών </w:t>
      </w:r>
    </w:p>
    <w:p w:rsidR="00E3302B" w:rsidRPr="00C609E2" w:rsidRDefault="00811192" w:rsidP="00C57A3C">
      <w:pPr>
        <w:rPr>
          <w:rFonts w:ascii="Arial" w:hAnsi="Arial" w:cs="Arial"/>
          <w:color w:val="000000" w:themeColor="text1"/>
          <w:sz w:val="22"/>
          <w:szCs w:val="22"/>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Γενικές εργασίες καθαρισμού χώρου εγκατάστασης και βάσεων δεξαμενών</w:t>
      </w:r>
    </w:p>
    <w:p w:rsidR="00E3302B" w:rsidRPr="00C609E2" w:rsidRDefault="00811192" w:rsidP="00C57A3C">
      <w:pPr>
        <w:rPr>
          <w:rFonts w:ascii="Arial" w:hAnsi="Arial" w:cs="Arial"/>
          <w:color w:val="000000" w:themeColor="text1"/>
          <w:sz w:val="22"/>
          <w:szCs w:val="22"/>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Ελαιοχρωματισμός όλων των μεταλλικών εξαρτημάτων</w:t>
      </w:r>
    </w:p>
    <w:p w:rsidR="00811192" w:rsidRPr="00EB1099" w:rsidRDefault="00811192" w:rsidP="00C57A3C">
      <w:pPr>
        <w:rPr>
          <w:rFonts w:ascii="Arial" w:hAnsi="Arial" w:cs="Arial"/>
          <w:color w:val="000000" w:themeColor="text1"/>
          <w:sz w:val="22"/>
          <w:szCs w:val="22"/>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 xml:space="preserve">Ελαιοχρωματισμός των δεξαμενών με μια στρώση </w:t>
      </w:r>
      <w:proofErr w:type="spellStart"/>
      <w:r w:rsidR="00E3302B" w:rsidRPr="00C609E2">
        <w:rPr>
          <w:rFonts w:ascii="Arial" w:hAnsi="Arial" w:cs="Arial"/>
          <w:color w:val="000000" w:themeColor="text1"/>
          <w:sz w:val="22"/>
          <w:szCs w:val="22"/>
        </w:rPr>
        <w:t>μινίου</w:t>
      </w:r>
      <w:proofErr w:type="spellEnd"/>
      <w:r w:rsidR="00E3302B" w:rsidRPr="00C609E2">
        <w:rPr>
          <w:rFonts w:ascii="Arial" w:hAnsi="Arial" w:cs="Arial"/>
          <w:color w:val="000000" w:themeColor="text1"/>
          <w:sz w:val="22"/>
          <w:szCs w:val="22"/>
        </w:rPr>
        <w:t xml:space="preserve"> και δύο στρώσεις </w:t>
      </w:r>
    </w:p>
    <w:p w:rsidR="00E3302B" w:rsidRPr="00C609E2" w:rsidRDefault="00811192" w:rsidP="00C57A3C">
      <w:pPr>
        <w:rPr>
          <w:rFonts w:ascii="Arial" w:hAnsi="Arial" w:cs="Arial"/>
          <w:color w:val="000000" w:themeColor="text1"/>
          <w:sz w:val="22"/>
          <w:szCs w:val="22"/>
        </w:rPr>
      </w:pPr>
      <w:r w:rsidRPr="00C609E2">
        <w:rPr>
          <w:rFonts w:ascii="Arial" w:hAnsi="Arial" w:cs="Arial"/>
          <w:color w:val="000000" w:themeColor="text1"/>
          <w:sz w:val="22"/>
          <w:szCs w:val="22"/>
        </w:rPr>
        <w:t xml:space="preserve">   </w:t>
      </w:r>
      <w:r w:rsidRPr="00EB1099">
        <w:rPr>
          <w:rFonts w:ascii="Arial" w:hAnsi="Arial" w:cs="Arial"/>
          <w:color w:val="000000" w:themeColor="text1"/>
          <w:sz w:val="22"/>
          <w:szCs w:val="22"/>
        </w:rPr>
        <w:t xml:space="preserve"> </w:t>
      </w:r>
      <w:r w:rsidR="00E3302B" w:rsidRPr="00C609E2">
        <w:rPr>
          <w:rFonts w:ascii="Arial" w:hAnsi="Arial" w:cs="Arial"/>
          <w:color w:val="000000" w:themeColor="text1"/>
          <w:sz w:val="22"/>
          <w:szCs w:val="22"/>
        </w:rPr>
        <w:t>ελαιοχρώματος</w:t>
      </w:r>
    </w:p>
    <w:p w:rsidR="00811192" w:rsidRPr="00EB1099" w:rsidRDefault="00811192" w:rsidP="00811192">
      <w:pPr>
        <w:rPr>
          <w:rFonts w:ascii="Arial" w:hAnsi="Arial" w:cs="Arial"/>
          <w:color w:val="000000" w:themeColor="text1"/>
          <w:sz w:val="22"/>
          <w:szCs w:val="22"/>
        </w:rPr>
      </w:pPr>
      <w:r w:rsidRPr="00C609E2">
        <w:rPr>
          <w:rFonts w:ascii="Arial" w:hAnsi="Arial" w:cs="Arial"/>
          <w:b/>
          <w:color w:val="000000" w:themeColor="text1"/>
          <w:sz w:val="22"/>
          <w:szCs w:val="22"/>
        </w:rPr>
        <w:t>*</w:t>
      </w:r>
      <w:r w:rsidRPr="00C609E2">
        <w:rPr>
          <w:rFonts w:ascii="Arial" w:hAnsi="Arial" w:cs="Arial"/>
          <w:color w:val="000000" w:themeColor="text1"/>
          <w:sz w:val="22"/>
          <w:szCs w:val="22"/>
        </w:rPr>
        <w:t xml:space="preserve">  </w:t>
      </w:r>
      <w:r w:rsidR="00E3302B" w:rsidRPr="00C609E2">
        <w:rPr>
          <w:rFonts w:ascii="Arial" w:hAnsi="Arial" w:cs="Arial"/>
          <w:color w:val="000000" w:themeColor="text1"/>
          <w:sz w:val="22"/>
          <w:szCs w:val="22"/>
        </w:rPr>
        <w:t xml:space="preserve">Κάθε απαραίτητη εργασία για παράδοση των δεξαμενών σε πλήρη και σε κανονική </w:t>
      </w:r>
    </w:p>
    <w:p w:rsidR="00E3302B" w:rsidRPr="00C609E2" w:rsidRDefault="00811192" w:rsidP="00811192">
      <w:pPr>
        <w:rPr>
          <w:rFonts w:ascii="Arial" w:hAnsi="Arial" w:cs="Arial"/>
          <w:color w:val="000000" w:themeColor="text1"/>
          <w:sz w:val="22"/>
          <w:szCs w:val="22"/>
        </w:rPr>
      </w:pPr>
      <w:r w:rsidRPr="00C609E2">
        <w:rPr>
          <w:rFonts w:ascii="Arial" w:hAnsi="Arial" w:cs="Arial"/>
          <w:color w:val="000000" w:themeColor="text1"/>
          <w:sz w:val="22"/>
          <w:szCs w:val="22"/>
        </w:rPr>
        <w:t xml:space="preserve">   </w:t>
      </w:r>
      <w:r w:rsidR="00E3302B" w:rsidRPr="00C609E2">
        <w:rPr>
          <w:rFonts w:ascii="Arial" w:hAnsi="Arial" w:cs="Arial"/>
          <w:color w:val="000000" w:themeColor="text1"/>
          <w:sz w:val="22"/>
          <w:szCs w:val="22"/>
        </w:rPr>
        <w:t>λειτουργία</w:t>
      </w:r>
    </w:p>
    <w:p w:rsidR="00E3302B" w:rsidRPr="00C609E2" w:rsidRDefault="00E3302B" w:rsidP="00E3302B">
      <w:pPr>
        <w:rPr>
          <w:rFonts w:ascii="Arial" w:eastAsia="Meiryo" w:hAnsi="Arial" w:cs="Arial"/>
          <w:b/>
          <w:color w:val="000000" w:themeColor="text1"/>
          <w:sz w:val="22"/>
          <w:szCs w:val="22"/>
          <w:u w:val="single"/>
          <w:lang w:eastAsia="en-US"/>
        </w:rPr>
      </w:pPr>
    </w:p>
    <w:p w:rsidR="00811192" w:rsidRPr="00C609E2" w:rsidRDefault="00811192" w:rsidP="00811192">
      <w:pPr>
        <w:rPr>
          <w:rFonts w:ascii="Arial" w:eastAsia="Meiryo" w:hAnsi="Arial" w:cs="Arial"/>
          <w:b/>
          <w:color w:val="000000" w:themeColor="text1"/>
          <w:sz w:val="22"/>
          <w:szCs w:val="22"/>
          <w:u w:val="single"/>
          <w:lang w:eastAsia="en-US"/>
        </w:rPr>
      </w:pPr>
      <w:r w:rsidRPr="00EB1099">
        <w:rPr>
          <w:rFonts w:ascii="Arial" w:eastAsia="Meiryo" w:hAnsi="Arial" w:cs="Arial"/>
          <w:b/>
          <w:color w:val="000000" w:themeColor="text1"/>
          <w:sz w:val="22"/>
          <w:szCs w:val="22"/>
          <w:lang w:eastAsia="en-US"/>
        </w:rPr>
        <w:t>4</w:t>
      </w:r>
      <w:r w:rsidRPr="00C609E2">
        <w:rPr>
          <w:rFonts w:ascii="Arial" w:eastAsia="Meiryo" w:hAnsi="Arial" w:cs="Arial"/>
          <w:b/>
          <w:color w:val="000000" w:themeColor="text1"/>
          <w:sz w:val="22"/>
          <w:szCs w:val="22"/>
          <w:lang w:eastAsia="en-US"/>
        </w:rPr>
        <w:t xml:space="preserve">.  </w:t>
      </w:r>
      <w:r w:rsidR="00E3302B" w:rsidRPr="00C609E2">
        <w:rPr>
          <w:rFonts w:ascii="Arial" w:eastAsia="Meiryo" w:hAnsi="Arial" w:cs="Arial"/>
          <w:b/>
          <w:color w:val="000000" w:themeColor="text1"/>
          <w:sz w:val="22"/>
          <w:szCs w:val="22"/>
          <w:u w:val="single"/>
          <w:lang w:eastAsia="en-US"/>
        </w:rPr>
        <w:t>Συντήρηση εφεδρικού ηλεκτροπαραγωγού ζεύγους (Η/Ζ) περιοχής</w:t>
      </w:r>
      <w:r w:rsidR="00E3302B" w:rsidRPr="00C609E2">
        <w:rPr>
          <w:rFonts w:ascii="Arial" w:eastAsia="Meiryo" w:hAnsi="Arial" w:cs="Arial"/>
          <w:b/>
          <w:color w:val="000000" w:themeColor="text1"/>
          <w:sz w:val="22"/>
          <w:szCs w:val="22"/>
          <w:lang w:eastAsia="en-US"/>
        </w:rPr>
        <w:t xml:space="preserve"> </w:t>
      </w:r>
      <w:r w:rsidRPr="00C609E2">
        <w:rPr>
          <w:rFonts w:ascii="Arial" w:eastAsia="Meiryo" w:hAnsi="Arial" w:cs="Arial"/>
          <w:b/>
          <w:color w:val="000000" w:themeColor="text1"/>
          <w:sz w:val="22"/>
          <w:szCs w:val="22"/>
          <w:lang w:eastAsia="en-US"/>
        </w:rPr>
        <w:t xml:space="preserve">  </w:t>
      </w:r>
    </w:p>
    <w:p w:rsidR="00811192" w:rsidRPr="00EB1099" w:rsidRDefault="00811192" w:rsidP="00811192">
      <w:pPr>
        <w:rPr>
          <w:rFonts w:ascii="Arial" w:eastAsia="Meiryo" w:hAnsi="Arial" w:cs="Arial"/>
          <w:b/>
          <w:color w:val="000000" w:themeColor="text1"/>
          <w:sz w:val="22"/>
          <w:szCs w:val="22"/>
          <w:u w:val="single"/>
          <w:lang w:eastAsia="en-US"/>
        </w:rPr>
      </w:pPr>
      <w:r w:rsidRPr="00EB1099">
        <w:rPr>
          <w:rFonts w:ascii="Arial" w:eastAsia="Meiryo" w:hAnsi="Arial" w:cs="Arial"/>
          <w:b/>
          <w:color w:val="000000" w:themeColor="text1"/>
          <w:sz w:val="22"/>
          <w:szCs w:val="22"/>
          <w:lang w:eastAsia="en-US"/>
        </w:rPr>
        <w:t xml:space="preserve">     </w:t>
      </w:r>
      <w:r w:rsidR="00E3302B" w:rsidRPr="00C609E2">
        <w:rPr>
          <w:rFonts w:ascii="Arial" w:eastAsia="Meiryo" w:hAnsi="Arial" w:cs="Arial"/>
          <w:b/>
          <w:color w:val="000000" w:themeColor="text1"/>
          <w:sz w:val="22"/>
          <w:szCs w:val="22"/>
          <w:u w:val="single"/>
          <w:lang w:eastAsia="en-US"/>
        </w:rPr>
        <w:t>«ΕΡΓΑΝΗ»</w:t>
      </w:r>
    </w:p>
    <w:p w:rsidR="00E3302B" w:rsidRPr="00C609E2" w:rsidRDefault="00811192" w:rsidP="00811192">
      <w:pPr>
        <w:rPr>
          <w:rFonts w:ascii="Arial" w:eastAsia="Meiryo" w:hAnsi="Arial" w:cs="Arial"/>
          <w:b/>
          <w:color w:val="000000" w:themeColor="text1"/>
          <w:sz w:val="22"/>
          <w:szCs w:val="22"/>
          <w:u w:val="single"/>
          <w:lang w:eastAsia="en-US"/>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Γενικός οπτικός έλεγχος της εγκατάστασης</w:t>
      </w:r>
    </w:p>
    <w:p w:rsidR="00811192" w:rsidRPr="00EB1099" w:rsidRDefault="00811192" w:rsidP="00811192">
      <w:pPr>
        <w:rPr>
          <w:rFonts w:ascii="Arial" w:hAnsi="Arial" w:cs="Arial"/>
          <w:color w:val="000000" w:themeColor="text1"/>
          <w:sz w:val="22"/>
          <w:szCs w:val="22"/>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 xml:space="preserve">Αντικατάσταση λαδιών , </w:t>
      </w:r>
      <w:proofErr w:type="spellStart"/>
      <w:r w:rsidR="00E3302B" w:rsidRPr="00C609E2">
        <w:rPr>
          <w:rFonts w:ascii="Arial" w:hAnsi="Arial" w:cs="Arial"/>
          <w:color w:val="000000" w:themeColor="text1"/>
          <w:sz w:val="22"/>
          <w:szCs w:val="22"/>
        </w:rPr>
        <w:t>παραφού</w:t>
      </w:r>
      <w:proofErr w:type="spellEnd"/>
      <w:r w:rsidR="00E3302B" w:rsidRPr="00C609E2">
        <w:rPr>
          <w:rFonts w:ascii="Arial" w:hAnsi="Arial" w:cs="Arial"/>
          <w:color w:val="000000" w:themeColor="text1"/>
          <w:sz w:val="22"/>
          <w:szCs w:val="22"/>
        </w:rPr>
        <w:t xml:space="preserve">, φίλτρου λαδιού, φίλτρου πετρελαίου και φίλτρου </w:t>
      </w:r>
    </w:p>
    <w:p w:rsidR="00E3302B" w:rsidRPr="00C609E2" w:rsidRDefault="00811192" w:rsidP="00811192">
      <w:pPr>
        <w:rPr>
          <w:rFonts w:ascii="Arial" w:eastAsia="Meiryo" w:hAnsi="Arial" w:cs="Arial"/>
          <w:b/>
          <w:color w:val="000000" w:themeColor="text1"/>
          <w:sz w:val="22"/>
          <w:szCs w:val="22"/>
          <w:u w:val="single"/>
          <w:lang w:eastAsia="en-US"/>
        </w:rPr>
      </w:pPr>
      <w:r w:rsidRPr="00EB1099">
        <w:rPr>
          <w:rFonts w:ascii="Arial" w:hAnsi="Arial" w:cs="Arial"/>
          <w:color w:val="000000" w:themeColor="text1"/>
          <w:sz w:val="22"/>
          <w:szCs w:val="22"/>
        </w:rPr>
        <w:t xml:space="preserve">    </w:t>
      </w:r>
      <w:r w:rsidR="00E3302B" w:rsidRPr="00C609E2">
        <w:rPr>
          <w:rFonts w:ascii="Arial" w:hAnsi="Arial" w:cs="Arial"/>
          <w:color w:val="000000" w:themeColor="text1"/>
          <w:sz w:val="22"/>
          <w:szCs w:val="22"/>
        </w:rPr>
        <w:t>αέρα Η/Ζ</w:t>
      </w:r>
    </w:p>
    <w:p w:rsidR="00811192" w:rsidRPr="00EB1099" w:rsidRDefault="00811192" w:rsidP="00811192">
      <w:pPr>
        <w:rPr>
          <w:rFonts w:ascii="Arial" w:hAnsi="Arial" w:cs="Arial"/>
          <w:color w:val="000000" w:themeColor="text1"/>
          <w:sz w:val="22"/>
          <w:szCs w:val="22"/>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 xml:space="preserve">Έλεγχος λειτουργίας πετρελαιοκινητήρα και δοκιμή εκκίνησης στάσης με διακοπή </w:t>
      </w:r>
    </w:p>
    <w:p w:rsidR="00E3302B" w:rsidRPr="00C609E2" w:rsidRDefault="00811192" w:rsidP="00811192">
      <w:pPr>
        <w:rPr>
          <w:rFonts w:ascii="Arial" w:eastAsia="Meiryo" w:hAnsi="Arial" w:cs="Arial"/>
          <w:b/>
          <w:color w:val="000000" w:themeColor="text1"/>
          <w:sz w:val="22"/>
          <w:szCs w:val="22"/>
          <w:u w:val="single"/>
          <w:lang w:eastAsia="en-US"/>
        </w:rPr>
      </w:pPr>
      <w:r w:rsidRPr="00EB1099">
        <w:rPr>
          <w:rFonts w:ascii="Arial" w:hAnsi="Arial" w:cs="Arial"/>
          <w:color w:val="000000" w:themeColor="text1"/>
          <w:sz w:val="22"/>
          <w:szCs w:val="22"/>
        </w:rPr>
        <w:t xml:space="preserve">    </w:t>
      </w:r>
      <w:r w:rsidR="00E3302B" w:rsidRPr="00C609E2">
        <w:rPr>
          <w:rFonts w:ascii="Arial" w:hAnsi="Arial" w:cs="Arial"/>
          <w:color w:val="000000" w:themeColor="text1"/>
          <w:sz w:val="22"/>
          <w:szCs w:val="22"/>
        </w:rPr>
        <w:t>ΔΕΗ</w:t>
      </w:r>
    </w:p>
    <w:p w:rsidR="00811192" w:rsidRPr="00C609E2" w:rsidRDefault="00811192" w:rsidP="00811192">
      <w:pPr>
        <w:rPr>
          <w:rFonts w:ascii="Arial" w:hAnsi="Arial" w:cs="Arial"/>
          <w:color w:val="000000" w:themeColor="text1"/>
          <w:sz w:val="22"/>
          <w:szCs w:val="22"/>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 xml:space="preserve">Έλεγχος ηλεκτρικού πίνακα μεταγωγής, </w:t>
      </w:r>
      <w:proofErr w:type="spellStart"/>
      <w:r w:rsidR="00E3302B" w:rsidRPr="00C609E2">
        <w:rPr>
          <w:rFonts w:ascii="Arial" w:hAnsi="Arial" w:cs="Arial"/>
          <w:color w:val="000000" w:themeColor="text1"/>
          <w:sz w:val="22"/>
          <w:szCs w:val="22"/>
        </w:rPr>
        <w:t>ρελέ</w:t>
      </w:r>
      <w:proofErr w:type="spellEnd"/>
      <w:r w:rsidR="00E3302B" w:rsidRPr="00C609E2">
        <w:rPr>
          <w:rFonts w:ascii="Arial" w:hAnsi="Arial" w:cs="Arial"/>
          <w:color w:val="000000" w:themeColor="text1"/>
          <w:sz w:val="22"/>
          <w:szCs w:val="22"/>
        </w:rPr>
        <w:t xml:space="preserve">, </w:t>
      </w:r>
      <w:proofErr w:type="spellStart"/>
      <w:r w:rsidR="00E3302B" w:rsidRPr="00C609E2">
        <w:rPr>
          <w:rFonts w:ascii="Arial" w:hAnsi="Arial" w:cs="Arial"/>
          <w:color w:val="000000" w:themeColor="text1"/>
          <w:sz w:val="22"/>
          <w:szCs w:val="22"/>
        </w:rPr>
        <w:t>μανδαλώσεις</w:t>
      </w:r>
      <w:proofErr w:type="spellEnd"/>
      <w:r w:rsidR="00E3302B" w:rsidRPr="00C609E2">
        <w:rPr>
          <w:rFonts w:ascii="Arial" w:hAnsi="Arial" w:cs="Arial"/>
          <w:color w:val="000000" w:themeColor="text1"/>
          <w:sz w:val="22"/>
          <w:szCs w:val="22"/>
        </w:rPr>
        <w:t xml:space="preserve"> και διατάξεων </w:t>
      </w:r>
      <w:r w:rsidRPr="00C609E2">
        <w:rPr>
          <w:rFonts w:ascii="Arial" w:hAnsi="Arial" w:cs="Arial"/>
          <w:color w:val="000000" w:themeColor="text1"/>
          <w:sz w:val="22"/>
          <w:szCs w:val="22"/>
        </w:rPr>
        <w:t xml:space="preserve">     </w:t>
      </w:r>
    </w:p>
    <w:p w:rsidR="00811192" w:rsidRPr="00EB1099" w:rsidRDefault="00811192" w:rsidP="00811192">
      <w:pPr>
        <w:rPr>
          <w:rFonts w:ascii="Arial" w:hAnsi="Arial" w:cs="Arial"/>
          <w:color w:val="000000" w:themeColor="text1"/>
          <w:sz w:val="22"/>
          <w:szCs w:val="22"/>
        </w:rPr>
      </w:pPr>
      <w:r w:rsidRPr="00C609E2">
        <w:rPr>
          <w:rFonts w:ascii="Arial" w:hAnsi="Arial" w:cs="Arial"/>
          <w:color w:val="000000" w:themeColor="text1"/>
          <w:sz w:val="22"/>
          <w:szCs w:val="22"/>
        </w:rPr>
        <w:t xml:space="preserve">    </w:t>
      </w:r>
      <w:r w:rsidR="00E3302B" w:rsidRPr="00C609E2">
        <w:rPr>
          <w:rFonts w:ascii="Arial" w:hAnsi="Arial" w:cs="Arial"/>
          <w:color w:val="000000" w:themeColor="text1"/>
          <w:sz w:val="22"/>
          <w:szCs w:val="22"/>
        </w:rPr>
        <w:t xml:space="preserve">αυτοματισμών συστήματος και ηλεκτρικής παροχής ΔΕΗ, συσφίξεις καλωδίων  </w:t>
      </w:r>
    </w:p>
    <w:p w:rsidR="00E3302B" w:rsidRPr="00C609E2" w:rsidRDefault="00811192" w:rsidP="00811192">
      <w:pPr>
        <w:rPr>
          <w:rFonts w:ascii="Arial" w:eastAsia="Meiryo" w:hAnsi="Arial" w:cs="Arial"/>
          <w:b/>
          <w:color w:val="000000" w:themeColor="text1"/>
          <w:sz w:val="22"/>
          <w:szCs w:val="22"/>
          <w:u w:val="single"/>
          <w:lang w:eastAsia="en-US"/>
        </w:rPr>
      </w:pPr>
      <w:r w:rsidRPr="00C609E2">
        <w:rPr>
          <w:rFonts w:ascii="Arial" w:hAnsi="Arial" w:cs="Arial"/>
          <w:color w:val="000000" w:themeColor="text1"/>
          <w:sz w:val="22"/>
          <w:szCs w:val="22"/>
        </w:rPr>
        <w:t xml:space="preserve">    </w:t>
      </w:r>
      <w:proofErr w:type="spellStart"/>
      <w:r w:rsidR="00E3302B" w:rsidRPr="00C609E2">
        <w:rPr>
          <w:rFonts w:ascii="Arial" w:hAnsi="Arial" w:cs="Arial"/>
          <w:color w:val="000000" w:themeColor="text1"/>
          <w:sz w:val="22"/>
          <w:szCs w:val="22"/>
        </w:rPr>
        <w:t>κ.λ.π</w:t>
      </w:r>
      <w:proofErr w:type="spellEnd"/>
      <w:r w:rsidR="00E3302B" w:rsidRPr="00C609E2">
        <w:rPr>
          <w:rFonts w:ascii="Arial" w:hAnsi="Arial" w:cs="Arial"/>
          <w:color w:val="000000" w:themeColor="text1"/>
          <w:sz w:val="22"/>
          <w:szCs w:val="22"/>
        </w:rPr>
        <w:t>.</w:t>
      </w:r>
    </w:p>
    <w:p w:rsidR="00E3302B" w:rsidRPr="00C609E2" w:rsidRDefault="00811192" w:rsidP="00811192">
      <w:pPr>
        <w:rPr>
          <w:rFonts w:ascii="Arial" w:eastAsia="Meiryo" w:hAnsi="Arial" w:cs="Arial"/>
          <w:b/>
          <w:color w:val="000000" w:themeColor="text1"/>
          <w:sz w:val="22"/>
          <w:szCs w:val="22"/>
          <w:u w:val="single"/>
          <w:lang w:eastAsia="en-US"/>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Έλεγχος συσσωρευτή και συστήματος φόρτισης</w:t>
      </w:r>
    </w:p>
    <w:p w:rsidR="00E3302B" w:rsidRPr="00C609E2" w:rsidRDefault="00811192" w:rsidP="00811192">
      <w:pPr>
        <w:rPr>
          <w:rFonts w:ascii="Arial" w:eastAsia="Meiryo" w:hAnsi="Arial" w:cs="Arial"/>
          <w:b/>
          <w:color w:val="000000" w:themeColor="text1"/>
          <w:sz w:val="22"/>
          <w:szCs w:val="22"/>
          <w:u w:val="single"/>
          <w:lang w:eastAsia="en-US"/>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Έλεγχος φθορών και διαβρώσεων και αποκατάσταση τους</w:t>
      </w:r>
    </w:p>
    <w:p w:rsidR="00811192" w:rsidRPr="00C609E2" w:rsidRDefault="00811192" w:rsidP="00811192">
      <w:pPr>
        <w:rPr>
          <w:rFonts w:ascii="Arial" w:hAnsi="Arial" w:cs="Arial"/>
          <w:color w:val="000000" w:themeColor="text1"/>
          <w:sz w:val="22"/>
          <w:szCs w:val="22"/>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 xml:space="preserve">Γενικές εργασίες καθαρισμού χώρου αντλιοστασίων κλπ , εργασίες για παράδοση </w:t>
      </w:r>
    </w:p>
    <w:p w:rsidR="00E3302B" w:rsidRPr="00C609E2" w:rsidRDefault="00811192" w:rsidP="00811192">
      <w:pPr>
        <w:rPr>
          <w:rFonts w:ascii="Arial" w:hAnsi="Arial" w:cs="Arial"/>
          <w:color w:val="000000" w:themeColor="text1"/>
          <w:sz w:val="22"/>
          <w:szCs w:val="22"/>
        </w:rPr>
      </w:pPr>
      <w:r w:rsidRPr="00C609E2">
        <w:rPr>
          <w:rFonts w:ascii="Arial" w:hAnsi="Arial" w:cs="Arial"/>
          <w:color w:val="000000" w:themeColor="text1"/>
          <w:sz w:val="22"/>
          <w:szCs w:val="22"/>
        </w:rPr>
        <w:t xml:space="preserve">   </w:t>
      </w:r>
      <w:r w:rsidR="00E3302B" w:rsidRPr="00C609E2">
        <w:rPr>
          <w:rFonts w:ascii="Arial" w:hAnsi="Arial" w:cs="Arial"/>
          <w:color w:val="000000" w:themeColor="text1"/>
          <w:sz w:val="22"/>
          <w:szCs w:val="22"/>
        </w:rPr>
        <w:t>του Η/Ζ σε πλήρη και κανονική αυτόματη λειτουργία</w:t>
      </w:r>
    </w:p>
    <w:p w:rsidR="00E3302B" w:rsidRPr="00C609E2" w:rsidRDefault="00811192" w:rsidP="00811192">
      <w:pPr>
        <w:rPr>
          <w:rFonts w:ascii="Arial" w:hAnsi="Arial" w:cs="Arial"/>
          <w:color w:val="000000" w:themeColor="text1"/>
          <w:sz w:val="22"/>
          <w:szCs w:val="22"/>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 xml:space="preserve">Ελαιοχρωματισμός όλων των μεταλλικών εξαρτημάτων </w:t>
      </w:r>
    </w:p>
    <w:p w:rsidR="00E3302B" w:rsidRPr="00C609E2" w:rsidRDefault="00E3302B" w:rsidP="00E3302B">
      <w:pPr>
        <w:rPr>
          <w:rFonts w:ascii="Arial" w:hAnsi="Arial" w:cs="Arial"/>
          <w:color w:val="000000" w:themeColor="text1"/>
          <w:sz w:val="22"/>
          <w:szCs w:val="22"/>
        </w:rPr>
      </w:pPr>
    </w:p>
    <w:p w:rsidR="00811192" w:rsidRPr="00C609E2" w:rsidRDefault="00811192" w:rsidP="00811192">
      <w:pPr>
        <w:rPr>
          <w:rFonts w:ascii="Arial" w:eastAsia="Meiryo" w:hAnsi="Arial" w:cs="Arial"/>
          <w:b/>
          <w:color w:val="000000" w:themeColor="text1"/>
          <w:sz w:val="22"/>
          <w:szCs w:val="22"/>
          <w:u w:val="single"/>
          <w:lang w:eastAsia="en-US"/>
        </w:rPr>
      </w:pPr>
      <w:r w:rsidRPr="00C609E2">
        <w:rPr>
          <w:rFonts w:ascii="Arial" w:eastAsia="Meiryo" w:hAnsi="Arial" w:cs="Arial"/>
          <w:b/>
          <w:color w:val="000000" w:themeColor="text1"/>
          <w:sz w:val="22"/>
          <w:szCs w:val="22"/>
          <w:lang w:eastAsia="en-US"/>
        </w:rPr>
        <w:t xml:space="preserve">5.  </w:t>
      </w:r>
      <w:r w:rsidR="00E3302B" w:rsidRPr="00C609E2">
        <w:rPr>
          <w:rFonts w:ascii="Arial" w:eastAsia="Meiryo" w:hAnsi="Arial" w:cs="Arial"/>
          <w:b/>
          <w:color w:val="000000" w:themeColor="text1"/>
          <w:sz w:val="22"/>
          <w:szCs w:val="22"/>
          <w:u w:val="single"/>
          <w:lang w:eastAsia="en-US"/>
        </w:rPr>
        <w:t>Συντήρηση αντλιοστασίου δίδυμου πιεστικού συγκροτήματος «ΚΑΡΑΟΛΗ»</w:t>
      </w:r>
    </w:p>
    <w:p w:rsidR="00E3302B" w:rsidRPr="00C609E2" w:rsidRDefault="00811192" w:rsidP="00811192">
      <w:pPr>
        <w:rPr>
          <w:rFonts w:ascii="Arial" w:eastAsia="Meiryo" w:hAnsi="Arial" w:cs="Arial"/>
          <w:b/>
          <w:color w:val="000000" w:themeColor="text1"/>
          <w:sz w:val="22"/>
          <w:szCs w:val="22"/>
          <w:u w:val="single"/>
          <w:lang w:eastAsia="en-US"/>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Γενικός οπτικός έλεγχος της εγκατάστασης</w:t>
      </w:r>
    </w:p>
    <w:p w:rsidR="00E3302B" w:rsidRPr="00C609E2" w:rsidRDefault="00811192" w:rsidP="00811192">
      <w:pPr>
        <w:rPr>
          <w:rFonts w:ascii="Arial" w:eastAsia="Meiryo" w:hAnsi="Arial" w:cs="Arial"/>
          <w:b/>
          <w:color w:val="000000" w:themeColor="text1"/>
          <w:sz w:val="22"/>
          <w:szCs w:val="22"/>
          <w:u w:val="single"/>
          <w:lang w:eastAsia="en-US"/>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Έλεγχος λειτουργίας συγκροτήματος με ανακυκλοφορία (τουλάχιστον 5 λεπτά)</w:t>
      </w:r>
    </w:p>
    <w:p w:rsidR="00811192" w:rsidRPr="00EB1099" w:rsidRDefault="00811192" w:rsidP="00811192">
      <w:pPr>
        <w:rPr>
          <w:rFonts w:ascii="Arial" w:hAnsi="Arial" w:cs="Arial"/>
          <w:color w:val="000000" w:themeColor="text1"/>
          <w:sz w:val="22"/>
          <w:szCs w:val="22"/>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 xml:space="preserve">Έλεγχος ηλεκτρικού πίνακα συγκροτήματος και ηλεκτρικής παροχής, θερμικών , </w:t>
      </w:r>
    </w:p>
    <w:p w:rsidR="00811192" w:rsidRPr="00EB1099" w:rsidRDefault="00811192" w:rsidP="00811192">
      <w:pPr>
        <w:rPr>
          <w:rFonts w:ascii="Arial" w:hAnsi="Arial" w:cs="Arial"/>
          <w:color w:val="000000" w:themeColor="text1"/>
          <w:sz w:val="22"/>
          <w:szCs w:val="22"/>
        </w:rPr>
      </w:pPr>
      <w:r w:rsidRPr="00C609E2">
        <w:rPr>
          <w:rFonts w:ascii="Arial" w:hAnsi="Arial" w:cs="Arial"/>
          <w:color w:val="000000" w:themeColor="text1"/>
          <w:sz w:val="22"/>
          <w:szCs w:val="22"/>
        </w:rPr>
        <w:t xml:space="preserve">    </w:t>
      </w:r>
      <w:proofErr w:type="spellStart"/>
      <w:r w:rsidR="00E3302B" w:rsidRPr="00C609E2">
        <w:rPr>
          <w:rFonts w:ascii="Arial" w:hAnsi="Arial" w:cs="Arial"/>
          <w:color w:val="000000" w:themeColor="text1"/>
          <w:sz w:val="22"/>
          <w:szCs w:val="22"/>
        </w:rPr>
        <w:t>ρελέ</w:t>
      </w:r>
      <w:proofErr w:type="spellEnd"/>
      <w:r w:rsidR="00E3302B" w:rsidRPr="00C609E2">
        <w:rPr>
          <w:rFonts w:ascii="Arial" w:hAnsi="Arial" w:cs="Arial"/>
          <w:color w:val="000000" w:themeColor="text1"/>
          <w:sz w:val="22"/>
          <w:szCs w:val="22"/>
        </w:rPr>
        <w:t xml:space="preserve"> ασυμμετρίας φάσεων, </w:t>
      </w:r>
      <w:proofErr w:type="spellStart"/>
      <w:r w:rsidR="00E3302B" w:rsidRPr="00C609E2">
        <w:rPr>
          <w:rFonts w:ascii="Arial" w:hAnsi="Arial" w:cs="Arial"/>
          <w:color w:val="000000" w:themeColor="text1"/>
          <w:sz w:val="22"/>
          <w:szCs w:val="22"/>
        </w:rPr>
        <w:t>ρελέ</w:t>
      </w:r>
      <w:proofErr w:type="spellEnd"/>
      <w:r w:rsidR="00E3302B" w:rsidRPr="00C609E2">
        <w:rPr>
          <w:rFonts w:ascii="Arial" w:hAnsi="Arial" w:cs="Arial"/>
          <w:color w:val="000000" w:themeColor="text1"/>
          <w:sz w:val="22"/>
          <w:szCs w:val="22"/>
        </w:rPr>
        <w:t xml:space="preserve"> προστασίας ξηράς λειτουργίας , συσφίξεις </w:t>
      </w:r>
    </w:p>
    <w:p w:rsidR="00E3302B" w:rsidRPr="00C609E2" w:rsidRDefault="00811192" w:rsidP="00811192">
      <w:pPr>
        <w:rPr>
          <w:rFonts w:ascii="Arial" w:eastAsia="Meiryo" w:hAnsi="Arial" w:cs="Arial"/>
          <w:b/>
          <w:color w:val="000000" w:themeColor="text1"/>
          <w:sz w:val="22"/>
          <w:szCs w:val="22"/>
          <w:u w:val="single"/>
          <w:lang w:eastAsia="en-US"/>
        </w:rPr>
      </w:pPr>
      <w:r w:rsidRPr="00C609E2">
        <w:rPr>
          <w:rFonts w:ascii="Arial" w:hAnsi="Arial" w:cs="Arial"/>
          <w:color w:val="000000" w:themeColor="text1"/>
          <w:sz w:val="22"/>
          <w:szCs w:val="22"/>
        </w:rPr>
        <w:t xml:space="preserve">    </w:t>
      </w:r>
      <w:r w:rsidR="00E3302B" w:rsidRPr="00C609E2">
        <w:rPr>
          <w:rFonts w:ascii="Arial" w:hAnsi="Arial" w:cs="Arial"/>
          <w:color w:val="000000" w:themeColor="text1"/>
          <w:sz w:val="22"/>
          <w:szCs w:val="22"/>
        </w:rPr>
        <w:t xml:space="preserve">καλωδίων  </w:t>
      </w:r>
      <w:proofErr w:type="spellStart"/>
      <w:r w:rsidR="00E3302B" w:rsidRPr="00C609E2">
        <w:rPr>
          <w:rFonts w:ascii="Arial" w:hAnsi="Arial" w:cs="Arial"/>
          <w:color w:val="000000" w:themeColor="text1"/>
          <w:sz w:val="22"/>
          <w:szCs w:val="22"/>
        </w:rPr>
        <w:t>κ.λ.π</w:t>
      </w:r>
      <w:proofErr w:type="spellEnd"/>
      <w:r w:rsidR="00E3302B" w:rsidRPr="00C609E2">
        <w:rPr>
          <w:rFonts w:ascii="Arial" w:hAnsi="Arial" w:cs="Arial"/>
          <w:color w:val="000000" w:themeColor="text1"/>
          <w:sz w:val="22"/>
          <w:szCs w:val="22"/>
        </w:rPr>
        <w:t>.</w:t>
      </w:r>
    </w:p>
    <w:p w:rsidR="00E3302B" w:rsidRPr="00C609E2" w:rsidRDefault="00811192" w:rsidP="00811192">
      <w:pPr>
        <w:rPr>
          <w:rFonts w:ascii="Arial" w:eastAsia="Meiryo" w:hAnsi="Arial" w:cs="Arial"/>
          <w:b/>
          <w:color w:val="000000" w:themeColor="text1"/>
          <w:sz w:val="22"/>
          <w:szCs w:val="22"/>
          <w:u w:val="single"/>
          <w:lang w:eastAsia="en-US"/>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Έλεγχος πίεσης δικτύου και ρύθμιση</w:t>
      </w:r>
    </w:p>
    <w:p w:rsidR="00E3302B" w:rsidRPr="00C609E2" w:rsidRDefault="00811192" w:rsidP="00811192">
      <w:pPr>
        <w:rPr>
          <w:rFonts w:ascii="Arial" w:eastAsia="Meiryo" w:hAnsi="Arial" w:cs="Arial"/>
          <w:b/>
          <w:color w:val="000000" w:themeColor="text1"/>
          <w:sz w:val="22"/>
          <w:szCs w:val="22"/>
          <w:u w:val="single"/>
          <w:lang w:eastAsia="en-US"/>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Έλεγχος πιεστικού δοχείου και πλήρωση</w:t>
      </w:r>
    </w:p>
    <w:p w:rsidR="00E3302B" w:rsidRPr="00C609E2" w:rsidRDefault="00811192" w:rsidP="00811192">
      <w:pPr>
        <w:rPr>
          <w:rFonts w:ascii="Arial" w:eastAsia="Meiryo" w:hAnsi="Arial" w:cs="Arial"/>
          <w:b/>
          <w:color w:val="000000" w:themeColor="text1"/>
          <w:sz w:val="22"/>
          <w:szCs w:val="22"/>
          <w:u w:val="single"/>
          <w:lang w:eastAsia="en-US"/>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Έλεγχος διαρροών</w:t>
      </w:r>
    </w:p>
    <w:p w:rsidR="00E3302B" w:rsidRPr="00C609E2" w:rsidRDefault="00811192" w:rsidP="00811192">
      <w:pPr>
        <w:rPr>
          <w:rFonts w:ascii="Arial" w:eastAsia="Meiryo" w:hAnsi="Arial" w:cs="Arial"/>
          <w:b/>
          <w:color w:val="000000" w:themeColor="text1"/>
          <w:sz w:val="22"/>
          <w:szCs w:val="22"/>
          <w:u w:val="single"/>
          <w:lang w:eastAsia="en-US"/>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Έλεγχος φθορών και διαβρώσεων και αποκατάσταση τους</w:t>
      </w:r>
    </w:p>
    <w:p w:rsidR="00E3302B" w:rsidRPr="00C609E2" w:rsidRDefault="00811192" w:rsidP="00811192">
      <w:pPr>
        <w:rPr>
          <w:rFonts w:ascii="Arial" w:eastAsia="Meiryo" w:hAnsi="Arial" w:cs="Arial"/>
          <w:b/>
          <w:color w:val="000000" w:themeColor="text1"/>
          <w:sz w:val="22"/>
          <w:szCs w:val="22"/>
          <w:u w:val="single"/>
          <w:lang w:eastAsia="en-US"/>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Έλεγχος λειτουργίας ηλεκτροκινητήρα, θόρυβοι , υπερθέρμανση</w:t>
      </w:r>
    </w:p>
    <w:p w:rsidR="000A717A" w:rsidRPr="00C609E2" w:rsidRDefault="00811192" w:rsidP="00811192">
      <w:pPr>
        <w:rPr>
          <w:rFonts w:ascii="Arial" w:eastAsia="Meiryo" w:hAnsi="Arial" w:cs="Arial"/>
          <w:b/>
          <w:color w:val="000000" w:themeColor="text1"/>
          <w:sz w:val="22"/>
          <w:szCs w:val="22"/>
          <w:u w:val="single"/>
          <w:lang w:eastAsia="en-US"/>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Έλεγχος διαρροών αντλιών</w:t>
      </w:r>
    </w:p>
    <w:p w:rsidR="00EC5CBC" w:rsidRPr="00C609E2" w:rsidRDefault="00EC5CBC" w:rsidP="00811192">
      <w:pPr>
        <w:rPr>
          <w:rFonts w:ascii="Arial" w:eastAsia="Meiryo" w:hAnsi="Arial" w:cs="Arial"/>
          <w:b/>
          <w:color w:val="000000" w:themeColor="text1"/>
          <w:sz w:val="22"/>
          <w:szCs w:val="22"/>
          <w:u w:val="single"/>
          <w:lang w:eastAsia="en-US"/>
        </w:rPr>
      </w:pPr>
    </w:p>
    <w:p w:rsidR="000A717A" w:rsidRPr="00EB1099" w:rsidRDefault="000A717A" w:rsidP="00811192">
      <w:pPr>
        <w:rPr>
          <w:rFonts w:ascii="Arial" w:hAnsi="Arial" w:cs="Arial"/>
          <w:b/>
          <w:color w:val="000000" w:themeColor="text1"/>
          <w:sz w:val="22"/>
          <w:szCs w:val="22"/>
        </w:rPr>
      </w:pPr>
    </w:p>
    <w:p w:rsidR="00811192" w:rsidRPr="00C609E2" w:rsidRDefault="00811192" w:rsidP="00811192">
      <w:pPr>
        <w:rPr>
          <w:rFonts w:ascii="Arial" w:hAnsi="Arial" w:cs="Arial"/>
          <w:color w:val="000000" w:themeColor="text1"/>
          <w:sz w:val="22"/>
          <w:szCs w:val="22"/>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 xml:space="preserve">Έλεγχος δεξαμενών, λειτουργία αισθητήρων και διακοπτών στάθμης, διατάξεων </w:t>
      </w:r>
    </w:p>
    <w:p w:rsidR="0037694F" w:rsidRPr="00C609E2" w:rsidRDefault="00811192" w:rsidP="00811192">
      <w:pPr>
        <w:rPr>
          <w:rFonts w:ascii="Arial" w:eastAsia="Meiryo" w:hAnsi="Arial" w:cs="Arial"/>
          <w:b/>
          <w:color w:val="000000" w:themeColor="text1"/>
          <w:sz w:val="22"/>
          <w:szCs w:val="22"/>
          <w:u w:val="single"/>
          <w:lang w:eastAsia="en-US"/>
        </w:rPr>
      </w:pPr>
      <w:r w:rsidRPr="00C609E2">
        <w:rPr>
          <w:rFonts w:ascii="Arial" w:hAnsi="Arial" w:cs="Arial"/>
          <w:color w:val="000000" w:themeColor="text1"/>
          <w:sz w:val="22"/>
          <w:szCs w:val="22"/>
        </w:rPr>
        <w:t xml:space="preserve">    </w:t>
      </w:r>
      <w:r w:rsidR="00E3302B" w:rsidRPr="00C609E2">
        <w:rPr>
          <w:rFonts w:ascii="Arial" w:hAnsi="Arial" w:cs="Arial"/>
          <w:color w:val="000000" w:themeColor="text1"/>
          <w:sz w:val="22"/>
          <w:szCs w:val="22"/>
        </w:rPr>
        <w:t>πλήρωσης - αναρρόφησης, κλπ</w:t>
      </w:r>
    </w:p>
    <w:p w:rsidR="00E3302B" w:rsidRPr="00C609E2" w:rsidRDefault="00811192" w:rsidP="00811192">
      <w:pPr>
        <w:rPr>
          <w:rFonts w:ascii="Arial" w:hAnsi="Arial" w:cs="Arial"/>
          <w:b/>
          <w:color w:val="000000" w:themeColor="text1"/>
          <w:sz w:val="22"/>
          <w:szCs w:val="22"/>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 xml:space="preserve">Έλεγχος και χειρισμός βαλβίδων αντεπιστροφής και κρουνών </w:t>
      </w:r>
    </w:p>
    <w:p w:rsidR="00E3302B" w:rsidRPr="00C609E2" w:rsidRDefault="00811192" w:rsidP="00811192">
      <w:pPr>
        <w:rPr>
          <w:rFonts w:ascii="Arial" w:hAnsi="Arial" w:cs="Arial"/>
          <w:color w:val="000000" w:themeColor="text1"/>
          <w:sz w:val="22"/>
          <w:szCs w:val="22"/>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 xml:space="preserve">Αντικατάσταση μανομέτρου </w:t>
      </w:r>
    </w:p>
    <w:p w:rsidR="00811192" w:rsidRPr="00EB1099" w:rsidRDefault="00811192" w:rsidP="00811192">
      <w:pPr>
        <w:rPr>
          <w:rFonts w:ascii="Arial" w:hAnsi="Arial" w:cs="Arial"/>
          <w:color w:val="000000" w:themeColor="text1"/>
          <w:sz w:val="22"/>
          <w:szCs w:val="22"/>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 xml:space="preserve">Γενικές εργασίες καθαρισμού χώρου αντλιοστασίων κλπ , εργασίες για παράδοση </w:t>
      </w:r>
    </w:p>
    <w:p w:rsidR="00E3302B" w:rsidRPr="00C609E2" w:rsidRDefault="00811192" w:rsidP="00811192">
      <w:pPr>
        <w:rPr>
          <w:rFonts w:ascii="Arial" w:hAnsi="Arial" w:cs="Arial"/>
          <w:color w:val="000000" w:themeColor="text1"/>
          <w:sz w:val="22"/>
          <w:szCs w:val="22"/>
        </w:rPr>
      </w:pPr>
      <w:r w:rsidRPr="00C609E2">
        <w:rPr>
          <w:rFonts w:ascii="Arial" w:hAnsi="Arial" w:cs="Arial"/>
          <w:color w:val="000000" w:themeColor="text1"/>
          <w:sz w:val="22"/>
          <w:szCs w:val="22"/>
        </w:rPr>
        <w:t xml:space="preserve">   </w:t>
      </w:r>
      <w:r w:rsidR="00E3302B" w:rsidRPr="00C609E2">
        <w:rPr>
          <w:rFonts w:ascii="Arial" w:hAnsi="Arial" w:cs="Arial"/>
          <w:color w:val="000000" w:themeColor="text1"/>
          <w:sz w:val="22"/>
          <w:szCs w:val="22"/>
        </w:rPr>
        <w:t xml:space="preserve">του </w:t>
      </w:r>
      <w:proofErr w:type="spellStart"/>
      <w:r w:rsidR="00E3302B" w:rsidRPr="00C609E2">
        <w:rPr>
          <w:rFonts w:ascii="Arial" w:hAnsi="Arial" w:cs="Arial"/>
          <w:color w:val="000000" w:themeColor="text1"/>
          <w:sz w:val="22"/>
          <w:szCs w:val="22"/>
        </w:rPr>
        <w:t>αντλητικού</w:t>
      </w:r>
      <w:proofErr w:type="spellEnd"/>
      <w:r w:rsidR="00E3302B" w:rsidRPr="00C609E2">
        <w:rPr>
          <w:rFonts w:ascii="Arial" w:hAnsi="Arial" w:cs="Arial"/>
          <w:color w:val="000000" w:themeColor="text1"/>
          <w:sz w:val="22"/>
          <w:szCs w:val="22"/>
        </w:rPr>
        <w:t xml:space="preserve"> συγκροτήματος  σε πλήρη και σε κανονική λειτουργία</w:t>
      </w:r>
    </w:p>
    <w:p w:rsidR="00E3302B" w:rsidRPr="00C609E2" w:rsidRDefault="00811192" w:rsidP="00811192">
      <w:pPr>
        <w:rPr>
          <w:rFonts w:ascii="Arial" w:hAnsi="Arial" w:cs="Arial"/>
          <w:color w:val="000000" w:themeColor="text1"/>
          <w:sz w:val="22"/>
          <w:szCs w:val="22"/>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 xml:space="preserve">Ελαιοχρωματισμός όλων των μεταλλικών εξαρτημάτων και του οικίσκου στέγασης </w:t>
      </w:r>
    </w:p>
    <w:p w:rsidR="00E3302B" w:rsidRPr="00EB1099" w:rsidRDefault="00E3302B" w:rsidP="00E3302B">
      <w:pPr>
        <w:rPr>
          <w:rFonts w:ascii="Arial" w:hAnsi="Arial" w:cs="Arial"/>
          <w:color w:val="000000" w:themeColor="text1"/>
          <w:sz w:val="22"/>
          <w:szCs w:val="22"/>
        </w:rPr>
      </w:pPr>
    </w:p>
    <w:p w:rsidR="0037694F" w:rsidRPr="00C609E2" w:rsidRDefault="0037694F" w:rsidP="0037694F">
      <w:pPr>
        <w:rPr>
          <w:rFonts w:ascii="Arial" w:eastAsia="Meiryo" w:hAnsi="Arial" w:cs="Arial"/>
          <w:b/>
          <w:color w:val="000000" w:themeColor="text1"/>
          <w:sz w:val="22"/>
          <w:szCs w:val="22"/>
          <w:u w:val="single"/>
          <w:lang w:eastAsia="en-US"/>
        </w:rPr>
      </w:pPr>
      <w:r w:rsidRPr="00C609E2">
        <w:rPr>
          <w:rFonts w:ascii="Arial" w:eastAsia="Meiryo" w:hAnsi="Arial" w:cs="Arial"/>
          <w:b/>
          <w:color w:val="000000" w:themeColor="text1"/>
          <w:sz w:val="22"/>
          <w:szCs w:val="22"/>
          <w:lang w:eastAsia="en-US"/>
        </w:rPr>
        <w:t xml:space="preserve">6.  </w:t>
      </w:r>
      <w:r w:rsidR="00E3302B" w:rsidRPr="00C609E2">
        <w:rPr>
          <w:rFonts w:ascii="Arial" w:eastAsia="Meiryo" w:hAnsi="Arial" w:cs="Arial"/>
          <w:b/>
          <w:color w:val="000000" w:themeColor="text1"/>
          <w:sz w:val="22"/>
          <w:szCs w:val="22"/>
          <w:u w:val="single"/>
          <w:lang w:eastAsia="en-US"/>
        </w:rPr>
        <w:t>Επισκευή βλάβης στο δίκτυο τροφοδοσίας με νερό ΕΥΔΑΠ στο</w:t>
      </w:r>
      <w:r w:rsidR="00E3302B" w:rsidRPr="00C609E2">
        <w:rPr>
          <w:rFonts w:ascii="Arial" w:eastAsia="Meiryo" w:hAnsi="Arial" w:cs="Arial"/>
          <w:b/>
          <w:color w:val="000000" w:themeColor="text1"/>
          <w:sz w:val="22"/>
          <w:szCs w:val="22"/>
          <w:lang w:eastAsia="en-US"/>
        </w:rPr>
        <w:t xml:space="preserve"> </w:t>
      </w:r>
      <w:r w:rsidRPr="00C609E2">
        <w:rPr>
          <w:rFonts w:ascii="Arial" w:eastAsia="Meiryo" w:hAnsi="Arial" w:cs="Arial"/>
          <w:b/>
          <w:color w:val="000000" w:themeColor="text1"/>
          <w:sz w:val="22"/>
          <w:szCs w:val="22"/>
          <w:lang w:eastAsia="en-US"/>
        </w:rPr>
        <w:t xml:space="preserve"> </w:t>
      </w:r>
    </w:p>
    <w:p w:rsidR="007218A9" w:rsidRPr="00C609E2" w:rsidRDefault="0037694F" w:rsidP="0037694F">
      <w:pPr>
        <w:rPr>
          <w:rFonts w:ascii="Arial" w:eastAsia="Meiryo" w:hAnsi="Arial" w:cs="Arial"/>
          <w:b/>
          <w:color w:val="000000" w:themeColor="text1"/>
          <w:sz w:val="22"/>
          <w:szCs w:val="22"/>
          <w:u w:val="single"/>
          <w:lang w:eastAsia="en-US"/>
        </w:rPr>
      </w:pPr>
      <w:r w:rsidRPr="00C609E2">
        <w:rPr>
          <w:rFonts w:ascii="Arial" w:eastAsia="Meiryo" w:hAnsi="Arial" w:cs="Arial"/>
          <w:b/>
          <w:color w:val="000000" w:themeColor="text1"/>
          <w:sz w:val="22"/>
          <w:szCs w:val="22"/>
          <w:lang w:eastAsia="en-US"/>
        </w:rPr>
        <w:t xml:space="preserve">     </w:t>
      </w:r>
      <w:r w:rsidR="00E3302B" w:rsidRPr="00C609E2">
        <w:rPr>
          <w:rFonts w:ascii="Arial" w:eastAsia="Meiryo" w:hAnsi="Arial" w:cs="Arial"/>
          <w:b/>
          <w:color w:val="000000" w:themeColor="text1"/>
          <w:sz w:val="22"/>
          <w:szCs w:val="22"/>
          <w:u w:val="single"/>
          <w:lang w:eastAsia="en-US"/>
        </w:rPr>
        <w:t>κολυμβητήριο και γήπεδο Βύρωνα</w:t>
      </w:r>
    </w:p>
    <w:p w:rsidR="00E3302B" w:rsidRPr="00C609E2" w:rsidRDefault="0037694F" w:rsidP="0037694F">
      <w:pPr>
        <w:rPr>
          <w:rFonts w:ascii="Arial" w:eastAsia="Meiryo" w:hAnsi="Arial" w:cs="Arial"/>
          <w:color w:val="000000" w:themeColor="text1"/>
          <w:sz w:val="22"/>
          <w:szCs w:val="22"/>
          <w:lang w:eastAsia="en-US"/>
        </w:rPr>
      </w:pPr>
      <w:r w:rsidRPr="00C609E2">
        <w:rPr>
          <w:rFonts w:ascii="Arial" w:hAnsi="Arial" w:cs="Arial"/>
          <w:b/>
          <w:color w:val="000000" w:themeColor="text1"/>
          <w:sz w:val="22"/>
          <w:szCs w:val="22"/>
        </w:rPr>
        <w:t xml:space="preserve">*  </w:t>
      </w:r>
      <w:r w:rsidR="00E3302B" w:rsidRPr="00C609E2">
        <w:rPr>
          <w:rFonts w:ascii="Arial" w:eastAsia="Meiryo" w:hAnsi="Arial" w:cs="Arial"/>
          <w:color w:val="000000" w:themeColor="text1"/>
          <w:sz w:val="22"/>
          <w:szCs w:val="22"/>
          <w:lang w:eastAsia="en-US"/>
        </w:rPr>
        <w:t>Απομάκρυνση της 1</w:t>
      </w:r>
      <w:r w:rsidR="00E3302B" w:rsidRPr="00C609E2">
        <w:rPr>
          <w:rFonts w:ascii="Arial" w:eastAsia="Meiryo" w:hAnsi="Arial" w:cs="Arial"/>
          <w:color w:val="000000" w:themeColor="text1"/>
          <w:sz w:val="22"/>
          <w:szCs w:val="22"/>
          <w:vertAlign w:val="superscript"/>
          <w:lang w:eastAsia="en-US"/>
        </w:rPr>
        <w:t>ης</w:t>
      </w:r>
      <w:r w:rsidR="00E3302B" w:rsidRPr="00C609E2">
        <w:rPr>
          <w:rFonts w:ascii="Arial" w:eastAsia="Meiryo" w:hAnsi="Arial" w:cs="Arial"/>
          <w:color w:val="000000" w:themeColor="text1"/>
          <w:sz w:val="22"/>
          <w:szCs w:val="22"/>
          <w:lang w:eastAsia="en-US"/>
        </w:rPr>
        <w:t xml:space="preserve"> </w:t>
      </w:r>
      <w:proofErr w:type="spellStart"/>
      <w:r w:rsidR="00E3302B" w:rsidRPr="00C609E2">
        <w:rPr>
          <w:rFonts w:ascii="Arial" w:eastAsia="Meiryo" w:hAnsi="Arial" w:cs="Arial"/>
          <w:color w:val="000000" w:themeColor="text1"/>
          <w:sz w:val="22"/>
          <w:szCs w:val="22"/>
          <w:lang w:eastAsia="en-US"/>
        </w:rPr>
        <w:t>μούφας</w:t>
      </w:r>
      <w:proofErr w:type="spellEnd"/>
      <w:r w:rsidR="00E3302B" w:rsidRPr="00C609E2">
        <w:rPr>
          <w:rFonts w:ascii="Arial" w:eastAsia="Meiryo" w:hAnsi="Arial" w:cs="Arial"/>
          <w:color w:val="000000" w:themeColor="text1"/>
          <w:sz w:val="22"/>
          <w:szCs w:val="22"/>
          <w:lang w:eastAsia="en-US"/>
        </w:rPr>
        <w:t xml:space="preserve"> που παρουσιάζει τη διαρροή πριν τον ευκάλυπτο</w:t>
      </w:r>
    </w:p>
    <w:p w:rsidR="0037694F" w:rsidRPr="00EB1099" w:rsidRDefault="0037694F" w:rsidP="0037694F">
      <w:pPr>
        <w:rPr>
          <w:rFonts w:ascii="Arial" w:eastAsia="Meiryo" w:hAnsi="Arial" w:cs="Arial"/>
          <w:color w:val="000000" w:themeColor="text1"/>
          <w:sz w:val="22"/>
          <w:szCs w:val="22"/>
          <w:lang w:eastAsia="en-US"/>
        </w:rPr>
      </w:pPr>
      <w:r w:rsidRPr="00C609E2">
        <w:rPr>
          <w:rFonts w:ascii="Arial" w:hAnsi="Arial" w:cs="Arial"/>
          <w:b/>
          <w:color w:val="000000" w:themeColor="text1"/>
          <w:sz w:val="22"/>
          <w:szCs w:val="22"/>
        </w:rPr>
        <w:t xml:space="preserve">*  </w:t>
      </w:r>
      <w:r w:rsidR="00E3302B" w:rsidRPr="00C609E2">
        <w:rPr>
          <w:rFonts w:ascii="Arial" w:eastAsia="Meiryo" w:hAnsi="Arial" w:cs="Arial"/>
          <w:color w:val="000000" w:themeColor="text1"/>
          <w:sz w:val="22"/>
          <w:szCs w:val="22"/>
          <w:lang w:eastAsia="en-US"/>
        </w:rPr>
        <w:t xml:space="preserve">Προμήθεια και τοποθέτηση μιας βάνας πεταλούδα 3” για απομόνωση του δικτύου </w:t>
      </w:r>
    </w:p>
    <w:p w:rsidR="00E3302B" w:rsidRPr="00C609E2" w:rsidRDefault="0037694F" w:rsidP="0037694F">
      <w:pPr>
        <w:rPr>
          <w:rFonts w:ascii="Arial" w:eastAsia="Meiryo" w:hAnsi="Arial" w:cs="Arial"/>
          <w:color w:val="000000" w:themeColor="text1"/>
          <w:sz w:val="22"/>
          <w:szCs w:val="22"/>
          <w:lang w:eastAsia="en-US"/>
        </w:rPr>
      </w:pPr>
      <w:r w:rsidRPr="00EB1099">
        <w:rPr>
          <w:rFonts w:ascii="Arial" w:eastAsia="Meiryo" w:hAnsi="Arial" w:cs="Arial"/>
          <w:color w:val="000000" w:themeColor="text1"/>
          <w:sz w:val="22"/>
          <w:szCs w:val="22"/>
          <w:lang w:eastAsia="en-US"/>
        </w:rPr>
        <w:t xml:space="preserve">    </w:t>
      </w:r>
      <w:r w:rsidR="00E3302B" w:rsidRPr="00C609E2">
        <w:rPr>
          <w:rFonts w:ascii="Arial" w:eastAsia="Meiryo" w:hAnsi="Arial" w:cs="Arial"/>
          <w:color w:val="000000" w:themeColor="text1"/>
          <w:sz w:val="22"/>
          <w:szCs w:val="22"/>
          <w:lang w:eastAsia="en-US"/>
        </w:rPr>
        <w:t xml:space="preserve">στη θέση της </w:t>
      </w:r>
      <w:proofErr w:type="spellStart"/>
      <w:r w:rsidR="00E3302B" w:rsidRPr="00C609E2">
        <w:rPr>
          <w:rFonts w:ascii="Arial" w:eastAsia="Meiryo" w:hAnsi="Arial" w:cs="Arial"/>
          <w:color w:val="000000" w:themeColor="text1"/>
          <w:sz w:val="22"/>
          <w:szCs w:val="22"/>
          <w:lang w:eastAsia="en-US"/>
        </w:rPr>
        <w:t>μούφας</w:t>
      </w:r>
      <w:proofErr w:type="spellEnd"/>
      <w:r w:rsidR="00E3302B" w:rsidRPr="00C609E2">
        <w:rPr>
          <w:rFonts w:ascii="Arial" w:eastAsia="Meiryo" w:hAnsi="Arial" w:cs="Arial"/>
          <w:color w:val="000000" w:themeColor="text1"/>
          <w:sz w:val="22"/>
          <w:szCs w:val="22"/>
          <w:lang w:eastAsia="en-US"/>
        </w:rPr>
        <w:t xml:space="preserve">, </w:t>
      </w:r>
    </w:p>
    <w:p w:rsidR="0037694F" w:rsidRPr="00EB1099" w:rsidRDefault="0037694F" w:rsidP="0037694F">
      <w:pPr>
        <w:rPr>
          <w:rFonts w:ascii="Arial" w:eastAsia="Meiryo" w:hAnsi="Arial" w:cs="Arial"/>
          <w:color w:val="000000" w:themeColor="text1"/>
          <w:sz w:val="22"/>
          <w:szCs w:val="22"/>
          <w:lang w:eastAsia="en-US"/>
        </w:rPr>
      </w:pPr>
      <w:r w:rsidRPr="00C609E2">
        <w:rPr>
          <w:rFonts w:ascii="Arial" w:hAnsi="Arial" w:cs="Arial"/>
          <w:b/>
          <w:color w:val="000000" w:themeColor="text1"/>
          <w:sz w:val="22"/>
          <w:szCs w:val="22"/>
        </w:rPr>
        <w:t xml:space="preserve">*  </w:t>
      </w:r>
      <w:r w:rsidR="00E3302B" w:rsidRPr="00C609E2">
        <w:rPr>
          <w:rFonts w:ascii="Arial" w:eastAsia="Meiryo" w:hAnsi="Arial" w:cs="Arial"/>
          <w:color w:val="000000" w:themeColor="text1"/>
          <w:sz w:val="22"/>
          <w:szCs w:val="22"/>
          <w:lang w:eastAsia="en-US"/>
        </w:rPr>
        <w:t xml:space="preserve">Προμήθεια και τοποθέτηση ενός </w:t>
      </w:r>
      <w:proofErr w:type="spellStart"/>
      <w:r w:rsidR="00E3302B" w:rsidRPr="00C609E2">
        <w:rPr>
          <w:rFonts w:ascii="Arial" w:eastAsia="Meiryo" w:hAnsi="Arial" w:cs="Arial"/>
          <w:color w:val="000000" w:themeColor="text1"/>
          <w:sz w:val="22"/>
          <w:szCs w:val="22"/>
          <w:lang w:eastAsia="en-US"/>
        </w:rPr>
        <w:t>φλατζοζιμπώ</w:t>
      </w:r>
      <w:proofErr w:type="spellEnd"/>
      <w:r w:rsidR="00E3302B" w:rsidRPr="00C609E2">
        <w:rPr>
          <w:rFonts w:ascii="Arial" w:eastAsia="Meiryo" w:hAnsi="Arial" w:cs="Arial"/>
          <w:color w:val="000000" w:themeColor="text1"/>
          <w:sz w:val="22"/>
          <w:szCs w:val="22"/>
          <w:lang w:eastAsia="en-US"/>
        </w:rPr>
        <w:t xml:space="preserve"> 3” και μίας </w:t>
      </w:r>
      <w:proofErr w:type="spellStart"/>
      <w:r w:rsidR="00E3302B" w:rsidRPr="00C609E2">
        <w:rPr>
          <w:rFonts w:ascii="Arial" w:eastAsia="Meiryo" w:hAnsi="Arial" w:cs="Arial"/>
          <w:color w:val="000000" w:themeColor="text1"/>
          <w:sz w:val="22"/>
          <w:szCs w:val="22"/>
          <w:lang w:eastAsia="en-US"/>
        </w:rPr>
        <w:t>φλάτζας</w:t>
      </w:r>
      <w:proofErr w:type="spellEnd"/>
      <w:r w:rsidR="00E3302B" w:rsidRPr="00C609E2">
        <w:rPr>
          <w:rFonts w:ascii="Arial" w:eastAsia="Meiryo" w:hAnsi="Arial" w:cs="Arial"/>
          <w:color w:val="000000" w:themeColor="text1"/>
          <w:sz w:val="22"/>
          <w:szCs w:val="22"/>
          <w:lang w:eastAsia="en-US"/>
        </w:rPr>
        <w:t xml:space="preserve"> 3” μαζί με όλα </w:t>
      </w:r>
    </w:p>
    <w:p w:rsidR="00E3302B" w:rsidRPr="00C609E2" w:rsidRDefault="0037694F" w:rsidP="0037694F">
      <w:pPr>
        <w:rPr>
          <w:rFonts w:ascii="Arial" w:eastAsia="Meiryo" w:hAnsi="Arial" w:cs="Arial"/>
          <w:color w:val="000000" w:themeColor="text1"/>
          <w:sz w:val="22"/>
          <w:szCs w:val="22"/>
          <w:lang w:eastAsia="en-US"/>
        </w:rPr>
      </w:pPr>
      <w:r w:rsidRPr="00C609E2">
        <w:rPr>
          <w:rFonts w:ascii="Arial" w:eastAsia="Meiryo" w:hAnsi="Arial" w:cs="Arial"/>
          <w:color w:val="000000" w:themeColor="text1"/>
          <w:sz w:val="22"/>
          <w:szCs w:val="22"/>
          <w:lang w:eastAsia="en-US"/>
        </w:rPr>
        <w:t xml:space="preserve">    </w:t>
      </w:r>
      <w:r w:rsidR="00E3302B" w:rsidRPr="00C609E2">
        <w:rPr>
          <w:rFonts w:ascii="Arial" w:eastAsia="Meiryo" w:hAnsi="Arial" w:cs="Arial"/>
          <w:color w:val="000000" w:themeColor="text1"/>
          <w:sz w:val="22"/>
          <w:szCs w:val="22"/>
          <w:lang w:eastAsia="en-US"/>
        </w:rPr>
        <w:t xml:space="preserve">τα απαραίτητα </w:t>
      </w:r>
      <w:proofErr w:type="spellStart"/>
      <w:r w:rsidR="00E3302B" w:rsidRPr="00C609E2">
        <w:rPr>
          <w:rFonts w:ascii="Arial" w:eastAsia="Meiryo" w:hAnsi="Arial" w:cs="Arial"/>
          <w:color w:val="000000" w:themeColor="text1"/>
          <w:sz w:val="22"/>
          <w:szCs w:val="22"/>
          <w:lang w:eastAsia="en-US"/>
        </w:rPr>
        <w:t>μικροεξαρτήματα</w:t>
      </w:r>
      <w:proofErr w:type="spellEnd"/>
      <w:r w:rsidR="00E3302B" w:rsidRPr="00C609E2">
        <w:rPr>
          <w:rFonts w:ascii="Arial" w:eastAsia="Meiryo" w:hAnsi="Arial" w:cs="Arial"/>
          <w:color w:val="000000" w:themeColor="text1"/>
          <w:sz w:val="22"/>
          <w:szCs w:val="22"/>
          <w:lang w:eastAsia="en-US"/>
        </w:rPr>
        <w:t xml:space="preserve"> στερέωσης (Κοχλίες, περικόχλια, παρεμβύσματα)</w:t>
      </w:r>
    </w:p>
    <w:p w:rsidR="00E3302B" w:rsidRPr="00C609E2" w:rsidRDefault="0037694F" w:rsidP="0037694F">
      <w:pPr>
        <w:rPr>
          <w:rFonts w:ascii="Arial" w:eastAsia="Meiryo" w:hAnsi="Arial" w:cs="Arial"/>
          <w:color w:val="000000" w:themeColor="text1"/>
          <w:sz w:val="22"/>
          <w:szCs w:val="22"/>
          <w:lang w:eastAsia="en-US"/>
        </w:rPr>
      </w:pPr>
      <w:r w:rsidRPr="00C609E2">
        <w:rPr>
          <w:rFonts w:ascii="Arial" w:hAnsi="Arial" w:cs="Arial"/>
          <w:b/>
          <w:color w:val="000000" w:themeColor="text1"/>
          <w:sz w:val="22"/>
          <w:szCs w:val="22"/>
        </w:rPr>
        <w:t xml:space="preserve">*  </w:t>
      </w:r>
      <w:r w:rsidR="00E3302B" w:rsidRPr="00C609E2">
        <w:rPr>
          <w:rFonts w:ascii="Arial" w:eastAsia="Meiryo" w:hAnsi="Arial" w:cs="Arial"/>
          <w:color w:val="000000" w:themeColor="text1"/>
          <w:sz w:val="22"/>
          <w:szCs w:val="22"/>
          <w:lang w:eastAsia="en-US"/>
        </w:rPr>
        <w:t>Εκσκαφή σκυροδέματος και κοπή τμήματος των ριζών του ευκαλύπτου</w:t>
      </w:r>
    </w:p>
    <w:p w:rsidR="00E3302B" w:rsidRPr="00C609E2" w:rsidRDefault="0037694F" w:rsidP="0037694F">
      <w:pPr>
        <w:rPr>
          <w:rFonts w:ascii="Arial" w:eastAsia="Meiryo" w:hAnsi="Arial" w:cs="Arial"/>
          <w:color w:val="000000" w:themeColor="text1"/>
          <w:sz w:val="22"/>
          <w:szCs w:val="22"/>
          <w:lang w:eastAsia="en-US"/>
        </w:rPr>
      </w:pPr>
      <w:r w:rsidRPr="00C609E2">
        <w:rPr>
          <w:rFonts w:ascii="Arial" w:hAnsi="Arial" w:cs="Arial"/>
          <w:b/>
          <w:color w:val="000000" w:themeColor="text1"/>
          <w:sz w:val="22"/>
          <w:szCs w:val="22"/>
        </w:rPr>
        <w:t xml:space="preserve">*  </w:t>
      </w:r>
      <w:r w:rsidR="00E3302B" w:rsidRPr="00C609E2">
        <w:rPr>
          <w:rFonts w:ascii="Arial" w:eastAsia="Meiryo" w:hAnsi="Arial" w:cs="Arial"/>
          <w:color w:val="000000" w:themeColor="text1"/>
          <w:sz w:val="22"/>
          <w:szCs w:val="22"/>
          <w:lang w:eastAsia="en-US"/>
        </w:rPr>
        <w:t xml:space="preserve">Στο σημείο κάτω από τις ρίζες του </w:t>
      </w:r>
      <w:proofErr w:type="spellStart"/>
      <w:r w:rsidR="00E3302B" w:rsidRPr="00C609E2">
        <w:rPr>
          <w:rFonts w:ascii="Arial" w:eastAsia="Meiryo" w:hAnsi="Arial" w:cs="Arial"/>
          <w:color w:val="000000" w:themeColor="text1"/>
          <w:sz w:val="22"/>
          <w:szCs w:val="22"/>
          <w:lang w:eastAsia="en-US"/>
        </w:rPr>
        <w:t>ευκάλυπτου</w:t>
      </w:r>
      <w:proofErr w:type="spellEnd"/>
    </w:p>
    <w:p w:rsidR="00E3302B" w:rsidRPr="00C609E2" w:rsidRDefault="0037694F" w:rsidP="0037694F">
      <w:pPr>
        <w:rPr>
          <w:rFonts w:ascii="Arial" w:eastAsia="Meiryo" w:hAnsi="Arial" w:cs="Arial"/>
          <w:color w:val="000000" w:themeColor="text1"/>
          <w:sz w:val="22"/>
          <w:szCs w:val="22"/>
          <w:lang w:eastAsia="en-US"/>
        </w:rPr>
      </w:pPr>
      <w:r w:rsidRPr="00C609E2">
        <w:rPr>
          <w:rFonts w:ascii="Arial" w:hAnsi="Arial" w:cs="Arial"/>
          <w:b/>
          <w:color w:val="000000" w:themeColor="text1"/>
          <w:sz w:val="22"/>
          <w:szCs w:val="22"/>
        </w:rPr>
        <w:t xml:space="preserve">*  </w:t>
      </w:r>
      <w:r w:rsidR="00E3302B" w:rsidRPr="00C609E2">
        <w:rPr>
          <w:rFonts w:ascii="Arial" w:eastAsia="Meiryo" w:hAnsi="Arial" w:cs="Arial"/>
          <w:color w:val="000000" w:themeColor="text1"/>
          <w:sz w:val="22"/>
          <w:szCs w:val="22"/>
          <w:lang w:eastAsia="en-US"/>
        </w:rPr>
        <w:t xml:space="preserve">Αφαίρεση του διαβρωμένου τμήματος περίπου 50 εκ, της </w:t>
      </w:r>
      <w:proofErr w:type="spellStart"/>
      <w:r w:rsidR="00E3302B" w:rsidRPr="00C609E2">
        <w:rPr>
          <w:rFonts w:ascii="Arial" w:eastAsia="Meiryo" w:hAnsi="Arial" w:cs="Arial"/>
          <w:color w:val="000000" w:themeColor="text1"/>
          <w:sz w:val="22"/>
          <w:szCs w:val="22"/>
          <w:lang w:eastAsia="en-US"/>
        </w:rPr>
        <w:t>χαλυβδοσωλήνας</w:t>
      </w:r>
      <w:proofErr w:type="spellEnd"/>
      <w:r w:rsidR="00E3302B" w:rsidRPr="00C609E2">
        <w:rPr>
          <w:rFonts w:ascii="Arial" w:eastAsia="Meiryo" w:hAnsi="Arial" w:cs="Arial"/>
          <w:color w:val="000000" w:themeColor="text1"/>
          <w:sz w:val="22"/>
          <w:szCs w:val="22"/>
          <w:lang w:eastAsia="en-US"/>
        </w:rPr>
        <w:t xml:space="preserve"> 3”</w:t>
      </w:r>
    </w:p>
    <w:p w:rsidR="0037694F" w:rsidRPr="00C609E2" w:rsidRDefault="0037694F" w:rsidP="0037694F">
      <w:pPr>
        <w:rPr>
          <w:rFonts w:ascii="Arial" w:eastAsia="Meiryo" w:hAnsi="Arial" w:cs="Arial"/>
          <w:color w:val="000000" w:themeColor="text1"/>
          <w:sz w:val="22"/>
          <w:szCs w:val="22"/>
          <w:lang w:eastAsia="en-US"/>
        </w:rPr>
      </w:pPr>
      <w:r w:rsidRPr="00C609E2">
        <w:rPr>
          <w:rFonts w:ascii="Arial" w:hAnsi="Arial" w:cs="Arial"/>
          <w:b/>
          <w:color w:val="000000" w:themeColor="text1"/>
          <w:sz w:val="22"/>
          <w:szCs w:val="22"/>
        </w:rPr>
        <w:t xml:space="preserve">*  </w:t>
      </w:r>
      <w:r w:rsidR="00E3302B" w:rsidRPr="00C609E2">
        <w:rPr>
          <w:rFonts w:ascii="Arial" w:eastAsia="Meiryo" w:hAnsi="Arial" w:cs="Arial"/>
          <w:color w:val="000000" w:themeColor="text1"/>
          <w:sz w:val="22"/>
          <w:szCs w:val="22"/>
          <w:lang w:val="en-US" w:eastAsia="en-US"/>
        </w:rPr>
        <w:t>A</w:t>
      </w:r>
      <w:proofErr w:type="spellStart"/>
      <w:r w:rsidR="00E3302B" w:rsidRPr="00C609E2">
        <w:rPr>
          <w:rFonts w:ascii="Arial" w:eastAsia="Meiryo" w:hAnsi="Arial" w:cs="Arial"/>
          <w:color w:val="000000" w:themeColor="text1"/>
          <w:sz w:val="22"/>
          <w:szCs w:val="22"/>
          <w:lang w:eastAsia="en-US"/>
        </w:rPr>
        <w:t>ντικατάσταση</w:t>
      </w:r>
      <w:proofErr w:type="spellEnd"/>
      <w:r w:rsidR="00E3302B" w:rsidRPr="00C609E2">
        <w:rPr>
          <w:rFonts w:ascii="Arial" w:eastAsia="Meiryo" w:hAnsi="Arial" w:cs="Arial"/>
          <w:color w:val="000000" w:themeColor="text1"/>
          <w:sz w:val="22"/>
          <w:szCs w:val="22"/>
          <w:lang w:eastAsia="en-US"/>
        </w:rPr>
        <w:t xml:space="preserve"> του τμήματος αυτού και σύνδεση με τις υπάρχουσες σωλήνες </w:t>
      </w:r>
    </w:p>
    <w:p w:rsidR="0037694F" w:rsidRPr="00EB1099" w:rsidRDefault="0037694F" w:rsidP="0037694F">
      <w:pPr>
        <w:rPr>
          <w:rFonts w:ascii="Arial" w:eastAsia="Meiryo" w:hAnsi="Arial" w:cs="Arial"/>
          <w:color w:val="000000" w:themeColor="text1"/>
          <w:sz w:val="22"/>
          <w:szCs w:val="22"/>
          <w:lang w:eastAsia="en-US"/>
        </w:rPr>
      </w:pPr>
      <w:r w:rsidRPr="00C609E2">
        <w:rPr>
          <w:rFonts w:ascii="Arial" w:eastAsia="Meiryo" w:hAnsi="Arial" w:cs="Arial"/>
          <w:color w:val="000000" w:themeColor="text1"/>
          <w:sz w:val="22"/>
          <w:szCs w:val="22"/>
          <w:lang w:eastAsia="en-US"/>
        </w:rPr>
        <w:t xml:space="preserve">   </w:t>
      </w:r>
      <w:r w:rsidR="00E3302B" w:rsidRPr="00C609E2">
        <w:rPr>
          <w:rFonts w:ascii="Arial" w:eastAsia="Meiryo" w:hAnsi="Arial" w:cs="Arial"/>
          <w:color w:val="000000" w:themeColor="text1"/>
          <w:sz w:val="22"/>
          <w:szCs w:val="22"/>
          <w:lang w:eastAsia="en-US"/>
        </w:rPr>
        <w:t xml:space="preserve">πριν και μετά με </w:t>
      </w:r>
      <w:proofErr w:type="spellStart"/>
      <w:r w:rsidR="00E3302B" w:rsidRPr="00C609E2">
        <w:rPr>
          <w:rFonts w:ascii="Arial" w:eastAsia="Meiryo" w:hAnsi="Arial" w:cs="Arial"/>
          <w:color w:val="000000" w:themeColor="text1"/>
          <w:sz w:val="22"/>
          <w:szCs w:val="22"/>
          <w:lang w:eastAsia="en-US"/>
        </w:rPr>
        <w:t>φλαντζοζιμπώ</w:t>
      </w:r>
      <w:proofErr w:type="spellEnd"/>
      <w:r w:rsidR="00E3302B" w:rsidRPr="00C609E2">
        <w:rPr>
          <w:rFonts w:ascii="Arial" w:eastAsia="Meiryo" w:hAnsi="Arial" w:cs="Arial"/>
          <w:color w:val="000000" w:themeColor="text1"/>
          <w:sz w:val="22"/>
          <w:szCs w:val="22"/>
          <w:lang w:eastAsia="en-US"/>
        </w:rPr>
        <w:t xml:space="preserve"> και φλάντζες κλπ μικροϋλικά  (Κοχλίες, περικόχλια, </w:t>
      </w:r>
    </w:p>
    <w:p w:rsidR="00E3302B" w:rsidRPr="00C609E2" w:rsidRDefault="0037694F" w:rsidP="0037694F">
      <w:pPr>
        <w:rPr>
          <w:rFonts w:ascii="Arial" w:eastAsia="Meiryo" w:hAnsi="Arial" w:cs="Arial"/>
          <w:color w:val="000000" w:themeColor="text1"/>
          <w:sz w:val="22"/>
          <w:szCs w:val="22"/>
          <w:lang w:eastAsia="en-US"/>
        </w:rPr>
      </w:pPr>
      <w:r w:rsidRPr="00EB1099">
        <w:rPr>
          <w:rFonts w:ascii="Arial" w:eastAsia="Meiryo" w:hAnsi="Arial" w:cs="Arial"/>
          <w:color w:val="000000" w:themeColor="text1"/>
          <w:sz w:val="22"/>
          <w:szCs w:val="22"/>
          <w:lang w:eastAsia="en-US"/>
        </w:rPr>
        <w:t xml:space="preserve">   </w:t>
      </w:r>
      <w:r w:rsidR="00E3302B" w:rsidRPr="00C609E2">
        <w:rPr>
          <w:rFonts w:ascii="Arial" w:eastAsia="Meiryo" w:hAnsi="Arial" w:cs="Arial"/>
          <w:color w:val="000000" w:themeColor="text1"/>
          <w:sz w:val="22"/>
          <w:szCs w:val="22"/>
          <w:lang w:eastAsia="en-US"/>
        </w:rPr>
        <w:t>παρεμβύσματα)</w:t>
      </w:r>
    </w:p>
    <w:p w:rsidR="0037694F" w:rsidRPr="00EB1099" w:rsidRDefault="0037694F" w:rsidP="0037694F">
      <w:pPr>
        <w:rPr>
          <w:rFonts w:ascii="Arial" w:eastAsia="Meiryo" w:hAnsi="Arial" w:cs="Arial"/>
          <w:color w:val="000000" w:themeColor="text1"/>
          <w:sz w:val="22"/>
          <w:szCs w:val="22"/>
          <w:lang w:eastAsia="en-US"/>
        </w:rPr>
      </w:pPr>
      <w:r w:rsidRPr="00C609E2">
        <w:rPr>
          <w:rFonts w:ascii="Arial" w:hAnsi="Arial" w:cs="Arial"/>
          <w:b/>
          <w:color w:val="000000" w:themeColor="text1"/>
          <w:sz w:val="22"/>
          <w:szCs w:val="22"/>
        </w:rPr>
        <w:t xml:space="preserve">*  </w:t>
      </w:r>
      <w:r w:rsidR="00E3302B" w:rsidRPr="00C609E2">
        <w:rPr>
          <w:rFonts w:ascii="Arial" w:eastAsia="Meiryo" w:hAnsi="Arial" w:cs="Arial"/>
          <w:color w:val="000000" w:themeColor="text1"/>
          <w:sz w:val="22"/>
          <w:szCs w:val="22"/>
          <w:lang w:eastAsia="en-US"/>
        </w:rPr>
        <w:t xml:space="preserve">Ελαιοχρωματισμός μεταλλικών εξαρτημάτων κλπ εργασίες προστασίας και </w:t>
      </w:r>
    </w:p>
    <w:p w:rsidR="00E3302B" w:rsidRPr="00C609E2" w:rsidRDefault="0037694F" w:rsidP="0037694F">
      <w:pPr>
        <w:rPr>
          <w:rFonts w:ascii="Arial" w:eastAsia="Meiryo" w:hAnsi="Arial" w:cs="Arial"/>
          <w:color w:val="000000" w:themeColor="text1"/>
          <w:sz w:val="22"/>
          <w:szCs w:val="22"/>
          <w:lang w:eastAsia="en-US"/>
        </w:rPr>
      </w:pPr>
      <w:r w:rsidRPr="00C609E2">
        <w:rPr>
          <w:rFonts w:ascii="Arial" w:eastAsia="Meiryo" w:hAnsi="Arial" w:cs="Arial"/>
          <w:color w:val="000000" w:themeColor="text1"/>
          <w:sz w:val="22"/>
          <w:szCs w:val="22"/>
          <w:lang w:eastAsia="en-US"/>
        </w:rPr>
        <w:t xml:space="preserve">    </w:t>
      </w:r>
      <w:r w:rsidR="00E3302B" w:rsidRPr="00C609E2">
        <w:rPr>
          <w:rFonts w:ascii="Arial" w:eastAsia="Meiryo" w:hAnsi="Arial" w:cs="Arial"/>
          <w:color w:val="000000" w:themeColor="text1"/>
          <w:sz w:val="22"/>
          <w:szCs w:val="22"/>
          <w:lang w:eastAsia="en-US"/>
        </w:rPr>
        <w:t>επαναφοράς χώρου</w:t>
      </w:r>
    </w:p>
    <w:p w:rsidR="00E3302B" w:rsidRPr="00C609E2" w:rsidRDefault="00E3302B" w:rsidP="00E3302B">
      <w:pPr>
        <w:rPr>
          <w:rFonts w:ascii="Arial" w:eastAsia="Meiryo" w:hAnsi="Arial" w:cs="Arial"/>
          <w:color w:val="000000" w:themeColor="text1"/>
          <w:sz w:val="22"/>
          <w:szCs w:val="22"/>
          <w:lang w:eastAsia="en-US"/>
        </w:rPr>
      </w:pPr>
      <w:r w:rsidRPr="00C609E2">
        <w:rPr>
          <w:rFonts w:ascii="Arial" w:eastAsia="Meiryo" w:hAnsi="Arial" w:cs="Arial"/>
          <w:color w:val="000000" w:themeColor="text1"/>
          <w:sz w:val="22"/>
          <w:szCs w:val="22"/>
          <w:lang w:eastAsia="en-US"/>
        </w:rPr>
        <w:t xml:space="preserve">  </w:t>
      </w:r>
    </w:p>
    <w:p w:rsidR="0037694F" w:rsidRPr="00EB1099" w:rsidRDefault="0037694F" w:rsidP="0037694F">
      <w:pPr>
        <w:rPr>
          <w:rFonts w:ascii="Arial" w:eastAsia="Meiryo" w:hAnsi="Arial" w:cs="Arial"/>
          <w:b/>
          <w:color w:val="000000" w:themeColor="text1"/>
          <w:sz w:val="22"/>
          <w:szCs w:val="22"/>
          <w:u w:val="single"/>
          <w:lang w:eastAsia="en-US"/>
        </w:rPr>
      </w:pPr>
      <w:r w:rsidRPr="00C609E2">
        <w:rPr>
          <w:rFonts w:ascii="Arial" w:eastAsia="Meiryo" w:hAnsi="Arial" w:cs="Arial"/>
          <w:b/>
          <w:color w:val="000000" w:themeColor="text1"/>
          <w:sz w:val="22"/>
          <w:szCs w:val="22"/>
          <w:lang w:eastAsia="en-US"/>
        </w:rPr>
        <w:t xml:space="preserve">7.  </w:t>
      </w:r>
      <w:r w:rsidR="00E3302B" w:rsidRPr="00C609E2">
        <w:rPr>
          <w:rFonts w:ascii="Arial" w:eastAsia="Meiryo" w:hAnsi="Arial" w:cs="Arial"/>
          <w:b/>
          <w:color w:val="000000" w:themeColor="text1"/>
          <w:sz w:val="22"/>
          <w:szCs w:val="22"/>
          <w:u w:val="single"/>
          <w:lang w:eastAsia="en-US"/>
        </w:rPr>
        <w:t xml:space="preserve">Εγκατάσταση συστήματος εναλλαγής μέσω ΕΥΔΑΠ – ΓΕΩΤΡΗΣΗΣ γηπέδου </w:t>
      </w:r>
    </w:p>
    <w:p w:rsidR="00E3302B" w:rsidRPr="00C609E2" w:rsidRDefault="0037694F" w:rsidP="0037694F">
      <w:pPr>
        <w:rPr>
          <w:rFonts w:ascii="Arial" w:eastAsia="Meiryo" w:hAnsi="Arial" w:cs="Arial"/>
          <w:b/>
          <w:color w:val="000000" w:themeColor="text1"/>
          <w:sz w:val="22"/>
          <w:szCs w:val="22"/>
          <w:u w:val="single"/>
          <w:lang w:eastAsia="en-US"/>
        </w:rPr>
      </w:pPr>
      <w:r w:rsidRPr="00C609E2">
        <w:rPr>
          <w:rFonts w:ascii="Arial" w:eastAsia="Meiryo" w:hAnsi="Arial" w:cs="Arial"/>
          <w:b/>
          <w:color w:val="000000" w:themeColor="text1"/>
          <w:sz w:val="22"/>
          <w:szCs w:val="22"/>
          <w:lang w:eastAsia="en-US"/>
        </w:rPr>
        <w:t xml:space="preserve">     </w:t>
      </w:r>
      <w:r w:rsidR="00E3302B" w:rsidRPr="00C609E2">
        <w:rPr>
          <w:rFonts w:ascii="Arial" w:eastAsia="Meiryo" w:hAnsi="Arial" w:cs="Arial"/>
          <w:b/>
          <w:color w:val="000000" w:themeColor="text1"/>
          <w:sz w:val="22"/>
          <w:szCs w:val="22"/>
          <w:u w:val="single"/>
          <w:lang w:eastAsia="en-US"/>
        </w:rPr>
        <w:t>Βύρωνα</w:t>
      </w:r>
    </w:p>
    <w:p w:rsidR="00E3302B" w:rsidRPr="00C609E2" w:rsidRDefault="0037694F" w:rsidP="00E3302B">
      <w:pPr>
        <w:rPr>
          <w:rFonts w:ascii="Arial" w:eastAsia="Meiryo" w:hAnsi="Arial" w:cs="Arial"/>
          <w:color w:val="000000" w:themeColor="text1"/>
          <w:sz w:val="22"/>
          <w:szCs w:val="22"/>
          <w:lang w:eastAsia="en-US"/>
        </w:rPr>
      </w:pPr>
      <w:r w:rsidRPr="00C609E2">
        <w:rPr>
          <w:rFonts w:ascii="Arial" w:eastAsia="Meiryo" w:hAnsi="Arial" w:cs="Arial"/>
          <w:color w:val="000000" w:themeColor="text1"/>
          <w:sz w:val="22"/>
          <w:szCs w:val="22"/>
          <w:lang w:eastAsia="en-US"/>
        </w:rPr>
        <w:t xml:space="preserve">   </w:t>
      </w:r>
      <w:r w:rsidR="00E3302B" w:rsidRPr="00C609E2">
        <w:rPr>
          <w:rFonts w:ascii="Arial" w:eastAsia="Meiryo" w:hAnsi="Arial" w:cs="Arial"/>
          <w:color w:val="000000" w:themeColor="text1"/>
          <w:sz w:val="22"/>
          <w:szCs w:val="22"/>
          <w:lang w:eastAsia="en-US"/>
        </w:rPr>
        <w:t>Για τις περιπτώσεις βλάβης του πιεστικού άρδευσης, ή συντήρησης ή βλάβης της γεώτρησης του γηπέδου Βύρωνα, θα πρέπει η άρδευση του γηπέδου να γίνεται μέσω ΕΥΔΑΠ, την πίεση της οποίας δεν αντέχει το δίκτυο άρδευσης του γηπέδου.</w:t>
      </w:r>
    </w:p>
    <w:p w:rsidR="00E3302B" w:rsidRPr="00C609E2" w:rsidRDefault="0037694F" w:rsidP="00E3302B">
      <w:pPr>
        <w:rPr>
          <w:rFonts w:ascii="Arial" w:eastAsia="Meiryo" w:hAnsi="Arial" w:cs="Arial"/>
          <w:color w:val="000000" w:themeColor="text1"/>
          <w:sz w:val="22"/>
          <w:szCs w:val="22"/>
          <w:lang w:eastAsia="en-US"/>
        </w:rPr>
      </w:pPr>
      <w:r w:rsidRPr="00C609E2">
        <w:rPr>
          <w:rFonts w:ascii="Arial" w:eastAsia="Meiryo" w:hAnsi="Arial" w:cs="Arial"/>
          <w:color w:val="000000" w:themeColor="text1"/>
          <w:sz w:val="22"/>
          <w:szCs w:val="22"/>
          <w:lang w:eastAsia="en-US"/>
        </w:rPr>
        <w:t xml:space="preserve">   </w:t>
      </w:r>
      <w:r w:rsidR="00E3302B" w:rsidRPr="00C609E2">
        <w:rPr>
          <w:rFonts w:ascii="Arial" w:eastAsia="Meiryo" w:hAnsi="Arial" w:cs="Arial"/>
          <w:color w:val="000000" w:themeColor="text1"/>
          <w:sz w:val="22"/>
          <w:szCs w:val="22"/>
          <w:lang w:eastAsia="en-US"/>
        </w:rPr>
        <w:t xml:space="preserve">Για την επίλυση του προβλήματος θα πρέπει να τοποθετηθεί στον κεντρικό αγωγό μια χαλύβδινη </w:t>
      </w:r>
      <w:proofErr w:type="spellStart"/>
      <w:r w:rsidR="00E3302B" w:rsidRPr="00C609E2">
        <w:rPr>
          <w:rFonts w:ascii="Arial" w:eastAsia="Meiryo" w:hAnsi="Arial" w:cs="Arial"/>
          <w:color w:val="000000" w:themeColor="text1"/>
          <w:sz w:val="22"/>
          <w:szCs w:val="22"/>
          <w:lang w:eastAsia="en-US"/>
        </w:rPr>
        <w:t>φλοτεροβάνα</w:t>
      </w:r>
      <w:proofErr w:type="spellEnd"/>
      <w:r w:rsidR="00E3302B" w:rsidRPr="00C609E2">
        <w:rPr>
          <w:rFonts w:ascii="Arial" w:eastAsia="Meiryo" w:hAnsi="Arial" w:cs="Arial"/>
          <w:color w:val="000000" w:themeColor="text1"/>
          <w:sz w:val="22"/>
          <w:szCs w:val="22"/>
          <w:lang w:eastAsia="en-US"/>
        </w:rPr>
        <w:t xml:space="preserve"> με ηλεκτρική εντολή 24</w:t>
      </w:r>
      <w:r w:rsidR="00E3302B" w:rsidRPr="00C609E2">
        <w:rPr>
          <w:rFonts w:ascii="Arial" w:eastAsia="Meiryo" w:hAnsi="Arial" w:cs="Arial"/>
          <w:color w:val="000000" w:themeColor="text1"/>
          <w:sz w:val="22"/>
          <w:szCs w:val="22"/>
          <w:lang w:val="en-US" w:eastAsia="en-US"/>
        </w:rPr>
        <w:t>V</w:t>
      </w:r>
      <w:r w:rsidR="00E3302B" w:rsidRPr="00C609E2">
        <w:rPr>
          <w:rFonts w:ascii="Arial" w:eastAsia="Meiryo" w:hAnsi="Arial" w:cs="Arial"/>
          <w:color w:val="000000" w:themeColor="text1"/>
          <w:sz w:val="22"/>
          <w:szCs w:val="22"/>
          <w:lang w:eastAsia="en-US"/>
        </w:rPr>
        <w:t xml:space="preserve"> ως μάστερ, η οποία θα κρατάει την πίεση της ΕΥΔΑΠ, όσο είναι κλειστές οι βάνες των εκτοξευτήρων και θα την ανοίγει ταυτόχρονα με αυτές για να μην δημιουργούνται βλάβες στα υπόγεια δίκτυα άρδευσης.</w:t>
      </w:r>
    </w:p>
    <w:p w:rsidR="0037694F" w:rsidRPr="00EB1099" w:rsidRDefault="0037694F" w:rsidP="00E3302B">
      <w:pPr>
        <w:rPr>
          <w:rFonts w:ascii="Arial" w:eastAsia="Meiryo" w:hAnsi="Arial" w:cs="Arial"/>
          <w:color w:val="000000" w:themeColor="text1"/>
          <w:sz w:val="22"/>
          <w:szCs w:val="22"/>
          <w:lang w:eastAsia="en-US"/>
        </w:rPr>
      </w:pPr>
      <w:r w:rsidRPr="00C609E2">
        <w:rPr>
          <w:rFonts w:ascii="Arial" w:eastAsia="Meiryo" w:hAnsi="Arial" w:cs="Arial"/>
          <w:color w:val="000000" w:themeColor="text1"/>
          <w:sz w:val="22"/>
          <w:szCs w:val="22"/>
          <w:lang w:eastAsia="en-US"/>
        </w:rPr>
        <w:t xml:space="preserve">   </w:t>
      </w:r>
      <w:r w:rsidR="00E3302B" w:rsidRPr="00C609E2">
        <w:rPr>
          <w:rFonts w:ascii="Arial" w:eastAsia="Meiryo" w:hAnsi="Arial" w:cs="Arial"/>
          <w:color w:val="000000" w:themeColor="text1"/>
          <w:sz w:val="22"/>
          <w:szCs w:val="22"/>
          <w:lang w:eastAsia="en-US"/>
        </w:rPr>
        <w:t xml:space="preserve">Η </w:t>
      </w:r>
      <w:proofErr w:type="spellStart"/>
      <w:r w:rsidR="00E3302B" w:rsidRPr="00C609E2">
        <w:rPr>
          <w:rFonts w:ascii="Arial" w:eastAsia="Meiryo" w:hAnsi="Arial" w:cs="Arial"/>
          <w:color w:val="000000" w:themeColor="text1"/>
          <w:sz w:val="22"/>
          <w:szCs w:val="22"/>
          <w:lang w:eastAsia="en-US"/>
        </w:rPr>
        <w:t>φλοτεροβάνα</w:t>
      </w:r>
      <w:proofErr w:type="spellEnd"/>
      <w:r w:rsidR="00E3302B" w:rsidRPr="00C609E2">
        <w:rPr>
          <w:rFonts w:ascii="Arial" w:eastAsia="Meiryo" w:hAnsi="Arial" w:cs="Arial"/>
          <w:color w:val="000000" w:themeColor="text1"/>
          <w:sz w:val="22"/>
          <w:szCs w:val="22"/>
          <w:lang w:eastAsia="en-US"/>
        </w:rPr>
        <w:t xml:space="preserve"> αυτή θα δέχεται εντολή από τον πίνακα άρδευσης και </w:t>
      </w:r>
      <w:proofErr w:type="spellStart"/>
      <w:r w:rsidR="00E3302B" w:rsidRPr="00C609E2">
        <w:rPr>
          <w:rFonts w:ascii="Arial" w:eastAsia="Meiryo" w:hAnsi="Arial" w:cs="Arial"/>
          <w:color w:val="000000" w:themeColor="text1"/>
          <w:sz w:val="22"/>
          <w:szCs w:val="22"/>
          <w:lang w:eastAsia="en-US"/>
        </w:rPr>
        <w:t>επιλογικό</w:t>
      </w:r>
      <w:proofErr w:type="spellEnd"/>
      <w:r w:rsidR="00E3302B" w:rsidRPr="00C609E2">
        <w:rPr>
          <w:rFonts w:ascii="Arial" w:eastAsia="Meiryo" w:hAnsi="Arial" w:cs="Arial"/>
          <w:color w:val="000000" w:themeColor="text1"/>
          <w:sz w:val="22"/>
          <w:szCs w:val="22"/>
          <w:lang w:eastAsia="en-US"/>
        </w:rPr>
        <w:t xml:space="preserve"> </w:t>
      </w:r>
    </w:p>
    <w:p w:rsidR="00E3302B" w:rsidRPr="00C609E2" w:rsidRDefault="0037694F" w:rsidP="00E3302B">
      <w:pPr>
        <w:rPr>
          <w:rFonts w:ascii="Arial" w:eastAsia="Meiryo" w:hAnsi="Arial" w:cs="Arial"/>
          <w:color w:val="000000" w:themeColor="text1"/>
          <w:sz w:val="22"/>
          <w:szCs w:val="22"/>
          <w:lang w:eastAsia="en-US"/>
        </w:rPr>
      </w:pPr>
      <w:r w:rsidRPr="00C609E2">
        <w:rPr>
          <w:rFonts w:ascii="Arial" w:eastAsia="Meiryo" w:hAnsi="Arial" w:cs="Arial"/>
          <w:color w:val="000000" w:themeColor="text1"/>
          <w:sz w:val="22"/>
          <w:szCs w:val="22"/>
          <w:lang w:eastAsia="en-US"/>
        </w:rPr>
        <w:t xml:space="preserve">   </w:t>
      </w:r>
      <w:r w:rsidR="00E3302B" w:rsidRPr="00C609E2">
        <w:rPr>
          <w:rFonts w:ascii="Arial" w:eastAsia="Meiryo" w:hAnsi="Arial" w:cs="Arial"/>
          <w:color w:val="000000" w:themeColor="text1"/>
          <w:sz w:val="22"/>
          <w:szCs w:val="22"/>
          <w:lang w:eastAsia="en-US"/>
        </w:rPr>
        <w:t>διακόπτη για χρήση μόνο στην περίπτωση άρδευσης μέσω ΕΥΔΑΠ.</w:t>
      </w:r>
    </w:p>
    <w:p w:rsidR="0037694F" w:rsidRPr="00C609E2" w:rsidRDefault="0037694F" w:rsidP="00E3302B">
      <w:pPr>
        <w:rPr>
          <w:rFonts w:ascii="Arial" w:eastAsia="Meiryo" w:hAnsi="Arial" w:cs="Arial"/>
          <w:color w:val="000000" w:themeColor="text1"/>
          <w:sz w:val="22"/>
          <w:szCs w:val="22"/>
          <w:lang w:eastAsia="en-US"/>
        </w:rPr>
      </w:pPr>
      <w:r w:rsidRPr="00C609E2">
        <w:rPr>
          <w:rFonts w:ascii="Arial" w:eastAsia="Meiryo" w:hAnsi="Arial" w:cs="Arial"/>
          <w:color w:val="000000" w:themeColor="text1"/>
          <w:sz w:val="22"/>
          <w:szCs w:val="22"/>
          <w:lang w:eastAsia="en-US"/>
        </w:rPr>
        <w:t xml:space="preserve">   </w:t>
      </w:r>
    </w:p>
    <w:p w:rsidR="00E3302B" w:rsidRPr="00C609E2" w:rsidRDefault="0037694F" w:rsidP="00E3302B">
      <w:pPr>
        <w:rPr>
          <w:rFonts w:ascii="Arial" w:eastAsia="Meiryo" w:hAnsi="Arial" w:cs="Arial"/>
          <w:color w:val="000000" w:themeColor="text1"/>
          <w:sz w:val="22"/>
          <w:szCs w:val="22"/>
          <w:lang w:eastAsia="en-US"/>
        </w:rPr>
      </w:pPr>
      <w:r w:rsidRPr="00C609E2">
        <w:rPr>
          <w:rFonts w:ascii="Arial" w:eastAsia="Meiryo" w:hAnsi="Arial" w:cs="Arial"/>
          <w:color w:val="000000" w:themeColor="text1"/>
          <w:sz w:val="22"/>
          <w:szCs w:val="22"/>
          <w:lang w:eastAsia="en-US"/>
        </w:rPr>
        <w:t xml:space="preserve">   </w:t>
      </w:r>
      <w:r w:rsidR="00E3302B" w:rsidRPr="00C609E2">
        <w:rPr>
          <w:rFonts w:ascii="Arial" w:eastAsia="Meiryo" w:hAnsi="Arial" w:cs="Arial"/>
          <w:color w:val="000000" w:themeColor="text1"/>
          <w:sz w:val="22"/>
          <w:szCs w:val="22"/>
          <w:lang w:eastAsia="en-US"/>
        </w:rPr>
        <w:t>Θα πρέπει να εκτελεστούν οι κάτωθι εργασίες</w:t>
      </w:r>
      <w:r w:rsidRPr="00C609E2">
        <w:rPr>
          <w:rFonts w:ascii="Arial" w:eastAsia="Meiryo" w:hAnsi="Arial" w:cs="Arial"/>
          <w:color w:val="000000" w:themeColor="text1"/>
          <w:sz w:val="22"/>
          <w:szCs w:val="22"/>
          <w:lang w:eastAsia="en-US"/>
        </w:rPr>
        <w:t>:</w:t>
      </w:r>
    </w:p>
    <w:p w:rsidR="0037694F" w:rsidRPr="00EB1099" w:rsidRDefault="0037694F" w:rsidP="0037694F">
      <w:pPr>
        <w:rPr>
          <w:rFonts w:ascii="Arial" w:eastAsia="Meiryo" w:hAnsi="Arial" w:cs="Arial"/>
          <w:color w:val="000000" w:themeColor="text1"/>
          <w:sz w:val="22"/>
          <w:szCs w:val="22"/>
          <w:lang w:eastAsia="en-US"/>
        </w:rPr>
      </w:pPr>
      <w:r w:rsidRPr="00C609E2">
        <w:rPr>
          <w:rFonts w:ascii="Arial" w:hAnsi="Arial" w:cs="Arial"/>
          <w:b/>
          <w:color w:val="000000" w:themeColor="text1"/>
          <w:sz w:val="22"/>
          <w:szCs w:val="22"/>
        </w:rPr>
        <w:t xml:space="preserve">*  </w:t>
      </w:r>
      <w:r w:rsidR="00E3302B" w:rsidRPr="00C609E2">
        <w:rPr>
          <w:rFonts w:ascii="Arial" w:eastAsia="Meiryo" w:hAnsi="Arial" w:cs="Arial"/>
          <w:color w:val="000000" w:themeColor="text1"/>
          <w:sz w:val="22"/>
          <w:szCs w:val="22"/>
          <w:lang w:eastAsia="en-US"/>
        </w:rPr>
        <w:t xml:space="preserve">Εκσκαφή για αποκάλυψη των σωληνώσεων τροφοδοσίας της ΕΥΔΑΠ και του </w:t>
      </w:r>
    </w:p>
    <w:p w:rsidR="00E3302B" w:rsidRPr="00C609E2" w:rsidRDefault="0037694F" w:rsidP="0037694F">
      <w:pPr>
        <w:rPr>
          <w:rFonts w:ascii="Arial" w:eastAsia="Meiryo" w:hAnsi="Arial" w:cs="Arial"/>
          <w:color w:val="000000" w:themeColor="text1"/>
          <w:sz w:val="22"/>
          <w:szCs w:val="22"/>
          <w:lang w:eastAsia="en-US"/>
        </w:rPr>
      </w:pPr>
      <w:r w:rsidRPr="00EB1099">
        <w:rPr>
          <w:rFonts w:ascii="Arial" w:eastAsia="Meiryo" w:hAnsi="Arial" w:cs="Arial"/>
          <w:color w:val="000000" w:themeColor="text1"/>
          <w:sz w:val="22"/>
          <w:szCs w:val="22"/>
          <w:lang w:eastAsia="en-US"/>
        </w:rPr>
        <w:t xml:space="preserve">    </w:t>
      </w:r>
      <w:r w:rsidR="00E3302B" w:rsidRPr="00C609E2">
        <w:rPr>
          <w:rFonts w:ascii="Arial" w:eastAsia="Meiryo" w:hAnsi="Arial" w:cs="Arial"/>
          <w:color w:val="000000" w:themeColor="text1"/>
          <w:sz w:val="22"/>
          <w:szCs w:val="22"/>
          <w:lang w:eastAsia="en-US"/>
        </w:rPr>
        <w:t>δικτύου άρδευσης</w:t>
      </w:r>
    </w:p>
    <w:p w:rsidR="00E3302B" w:rsidRPr="00C609E2" w:rsidRDefault="0037694F" w:rsidP="0037694F">
      <w:pPr>
        <w:rPr>
          <w:rFonts w:ascii="Arial" w:eastAsia="Meiryo" w:hAnsi="Arial" w:cs="Arial"/>
          <w:color w:val="000000" w:themeColor="text1"/>
          <w:sz w:val="22"/>
          <w:szCs w:val="22"/>
          <w:lang w:eastAsia="en-US"/>
        </w:rPr>
      </w:pPr>
      <w:r w:rsidRPr="00C609E2">
        <w:rPr>
          <w:rFonts w:ascii="Arial" w:hAnsi="Arial" w:cs="Arial"/>
          <w:b/>
          <w:color w:val="000000" w:themeColor="text1"/>
          <w:sz w:val="22"/>
          <w:szCs w:val="22"/>
        </w:rPr>
        <w:t xml:space="preserve">*  </w:t>
      </w:r>
      <w:r w:rsidR="00E3302B" w:rsidRPr="00C609E2">
        <w:rPr>
          <w:rFonts w:ascii="Arial" w:eastAsia="Meiryo" w:hAnsi="Arial" w:cs="Arial"/>
          <w:color w:val="000000" w:themeColor="text1"/>
          <w:sz w:val="22"/>
          <w:szCs w:val="22"/>
          <w:lang w:eastAsia="en-US"/>
        </w:rPr>
        <w:t>Κατασκευή υπογείου τσιμεντένιου φρεατίου καθαρών διαστάσεων περίπου 45 Χ 55</w:t>
      </w:r>
    </w:p>
    <w:p w:rsidR="0037694F" w:rsidRPr="00EB1099" w:rsidRDefault="0037694F" w:rsidP="0037694F">
      <w:pPr>
        <w:rPr>
          <w:rFonts w:ascii="Arial" w:eastAsia="Meiryo" w:hAnsi="Arial" w:cs="Arial"/>
          <w:color w:val="000000" w:themeColor="text1"/>
          <w:sz w:val="22"/>
          <w:szCs w:val="22"/>
          <w:lang w:eastAsia="en-US"/>
        </w:rPr>
      </w:pPr>
      <w:r w:rsidRPr="00C609E2">
        <w:rPr>
          <w:rFonts w:ascii="Arial" w:hAnsi="Arial" w:cs="Arial"/>
          <w:b/>
          <w:color w:val="000000" w:themeColor="text1"/>
          <w:sz w:val="22"/>
          <w:szCs w:val="22"/>
        </w:rPr>
        <w:t xml:space="preserve">*  </w:t>
      </w:r>
      <w:r w:rsidR="00E3302B" w:rsidRPr="00C609E2">
        <w:rPr>
          <w:rFonts w:ascii="Arial" w:eastAsia="Meiryo" w:hAnsi="Arial" w:cs="Arial"/>
          <w:color w:val="000000" w:themeColor="text1"/>
          <w:sz w:val="22"/>
          <w:szCs w:val="22"/>
          <w:lang w:eastAsia="en-US"/>
        </w:rPr>
        <w:t xml:space="preserve">Προμήθεια και εγκατάσταση μιας χαλύβδινης </w:t>
      </w:r>
      <w:proofErr w:type="spellStart"/>
      <w:r w:rsidR="00E3302B" w:rsidRPr="00C609E2">
        <w:rPr>
          <w:rFonts w:ascii="Arial" w:eastAsia="Meiryo" w:hAnsi="Arial" w:cs="Arial"/>
          <w:color w:val="000000" w:themeColor="text1"/>
          <w:sz w:val="22"/>
          <w:szCs w:val="22"/>
          <w:lang w:eastAsia="en-US"/>
        </w:rPr>
        <w:t>φλοτεροβάνας</w:t>
      </w:r>
      <w:proofErr w:type="spellEnd"/>
      <w:r w:rsidR="00E3302B" w:rsidRPr="00C609E2">
        <w:rPr>
          <w:rFonts w:ascii="Arial" w:eastAsia="Meiryo" w:hAnsi="Arial" w:cs="Arial"/>
          <w:color w:val="000000" w:themeColor="text1"/>
          <w:sz w:val="22"/>
          <w:szCs w:val="22"/>
          <w:lang w:eastAsia="en-US"/>
        </w:rPr>
        <w:t xml:space="preserve"> μονού θαλάμου 3”, με </w:t>
      </w:r>
      <w:r w:rsidRPr="00C609E2">
        <w:rPr>
          <w:rFonts w:ascii="Arial" w:hAnsi="Arial" w:cs="Arial"/>
          <w:b/>
          <w:color w:val="000000" w:themeColor="text1"/>
          <w:sz w:val="22"/>
          <w:szCs w:val="22"/>
        </w:rPr>
        <w:t xml:space="preserve">*  </w:t>
      </w:r>
      <w:r w:rsidR="00E3302B" w:rsidRPr="00C609E2">
        <w:rPr>
          <w:rFonts w:ascii="Arial" w:eastAsia="Meiryo" w:hAnsi="Arial" w:cs="Arial"/>
          <w:color w:val="000000" w:themeColor="text1"/>
          <w:sz w:val="22"/>
          <w:szCs w:val="22"/>
          <w:lang w:eastAsia="en-US"/>
        </w:rPr>
        <w:t xml:space="preserve">χειροκίνητη επιλογή, μανόμετρα κλπ εξαρτήματα που θα λειτουργεί ως </w:t>
      </w:r>
      <w:r w:rsidR="00E3302B" w:rsidRPr="00C609E2">
        <w:rPr>
          <w:rFonts w:ascii="Arial" w:eastAsia="Meiryo" w:hAnsi="Arial" w:cs="Arial"/>
          <w:color w:val="000000" w:themeColor="text1"/>
          <w:sz w:val="22"/>
          <w:szCs w:val="22"/>
          <w:lang w:val="en-US" w:eastAsia="en-US"/>
        </w:rPr>
        <w:t>master</w:t>
      </w:r>
      <w:r w:rsidR="00E3302B" w:rsidRPr="00C609E2">
        <w:rPr>
          <w:rFonts w:ascii="Arial" w:eastAsia="Meiryo" w:hAnsi="Arial" w:cs="Arial"/>
          <w:color w:val="000000" w:themeColor="text1"/>
          <w:sz w:val="22"/>
          <w:szCs w:val="22"/>
          <w:lang w:eastAsia="en-US"/>
        </w:rPr>
        <w:t xml:space="preserve"> και </w:t>
      </w:r>
    </w:p>
    <w:p w:rsidR="0037694F" w:rsidRPr="00EB1099" w:rsidRDefault="0037694F" w:rsidP="0037694F">
      <w:pPr>
        <w:rPr>
          <w:rFonts w:ascii="Arial" w:eastAsia="Meiryo" w:hAnsi="Arial" w:cs="Arial"/>
          <w:color w:val="000000" w:themeColor="text1"/>
          <w:sz w:val="22"/>
          <w:szCs w:val="22"/>
          <w:lang w:eastAsia="en-US"/>
        </w:rPr>
      </w:pPr>
      <w:r w:rsidRPr="00C609E2">
        <w:rPr>
          <w:rFonts w:ascii="Arial" w:eastAsia="Meiryo" w:hAnsi="Arial" w:cs="Arial"/>
          <w:color w:val="000000" w:themeColor="text1"/>
          <w:sz w:val="22"/>
          <w:szCs w:val="22"/>
          <w:lang w:eastAsia="en-US"/>
        </w:rPr>
        <w:t xml:space="preserve">   </w:t>
      </w:r>
      <w:r w:rsidR="00E3302B" w:rsidRPr="00C609E2">
        <w:rPr>
          <w:rFonts w:ascii="Arial" w:eastAsia="Meiryo" w:hAnsi="Arial" w:cs="Arial"/>
          <w:color w:val="000000" w:themeColor="text1"/>
          <w:sz w:val="22"/>
          <w:szCs w:val="22"/>
          <w:lang w:eastAsia="en-US"/>
        </w:rPr>
        <w:t xml:space="preserve">θα κρατάει την πίεση της ΕΥΔΑΠ, όσο είναι κλειστές οι </w:t>
      </w:r>
      <w:proofErr w:type="spellStart"/>
      <w:r w:rsidR="00E3302B" w:rsidRPr="00C609E2">
        <w:rPr>
          <w:rFonts w:ascii="Arial" w:eastAsia="Meiryo" w:hAnsi="Arial" w:cs="Arial"/>
          <w:color w:val="000000" w:themeColor="text1"/>
          <w:sz w:val="22"/>
          <w:szCs w:val="22"/>
          <w:lang w:eastAsia="en-US"/>
        </w:rPr>
        <w:t>ηλεκτροβάνες</w:t>
      </w:r>
      <w:proofErr w:type="spellEnd"/>
      <w:r w:rsidR="00E3302B" w:rsidRPr="00C609E2">
        <w:rPr>
          <w:rFonts w:ascii="Arial" w:eastAsia="Meiryo" w:hAnsi="Arial" w:cs="Arial"/>
          <w:color w:val="000000" w:themeColor="text1"/>
          <w:sz w:val="22"/>
          <w:szCs w:val="22"/>
          <w:lang w:eastAsia="en-US"/>
        </w:rPr>
        <w:t xml:space="preserve"> των </w:t>
      </w:r>
    </w:p>
    <w:p w:rsidR="00E3302B" w:rsidRPr="00C609E2" w:rsidRDefault="0037694F" w:rsidP="0037694F">
      <w:pPr>
        <w:rPr>
          <w:rFonts w:ascii="Arial" w:eastAsia="Meiryo" w:hAnsi="Arial" w:cs="Arial"/>
          <w:color w:val="000000" w:themeColor="text1"/>
          <w:sz w:val="22"/>
          <w:szCs w:val="22"/>
          <w:lang w:eastAsia="en-US"/>
        </w:rPr>
      </w:pPr>
      <w:r w:rsidRPr="00EB1099">
        <w:rPr>
          <w:rFonts w:ascii="Arial" w:eastAsia="Meiryo" w:hAnsi="Arial" w:cs="Arial"/>
          <w:color w:val="000000" w:themeColor="text1"/>
          <w:sz w:val="22"/>
          <w:szCs w:val="22"/>
          <w:lang w:eastAsia="en-US"/>
        </w:rPr>
        <w:t xml:space="preserve">   </w:t>
      </w:r>
      <w:r w:rsidR="00E3302B" w:rsidRPr="00C609E2">
        <w:rPr>
          <w:rFonts w:ascii="Arial" w:eastAsia="Meiryo" w:hAnsi="Arial" w:cs="Arial"/>
          <w:color w:val="000000" w:themeColor="text1"/>
          <w:sz w:val="22"/>
          <w:szCs w:val="22"/>
          <w:lang w:eastAsia="en-US"/>
        </w:rPr>
        <w:t>εκτοξευτήρων</w:t>
      </w:r>
    </w:p>
    <w:p w:rsidR="0037694F" w:rsidRPr="00EB1099" w:rsidRDefault="0037694F" w:rsidP="0037694F">
      <w:pPr>
        <w:rPr>
          <w:rFonts w:ascii="Arial" w:eastAsia="Meiryo" w:hAnsi="Arial" w:cs="Arial"/>
          <w:color w:val="000000" w:themeColor="text1"/>
          <w:sz w:val="22"/>
          <w:szCs w:val="22"/>
          <w:lang w:eastAsia="en-US"/>
        </w:rPr>
      </w:pPr>
      <w:r w:rsidRPr="00C609E2">
        <w:rPr>
          <w:rFonts w:ascii="Arial" w:hAnsi="Arial" w:cs="Arial"/>
          <w:b/>
          <w:color w:val="000000" w:themeColor="text1"/>
          <w:sz w:val="22"/>
          <w:szCs w:val="22"/>
        </w:rPr>
        <w:t xml:space="preserve">*  </w:t>
      </w:r>
      <w:r w:rsidR="00E3302B" w:rsidRPr="00C609E2">
        <w:rPr>
          <w:rFonts w:ascii="Arial" w:eastAsia="Meiryo" w:hAnsi="Arial" w:cs="Arial"/>
          <w:color w:val="000000" w:themeColor="text1"/>
          <w:sz w:val="22"/>
          <w:szCs w:val="22"/>
          <w:lang w:eastAsia="en-US"/>
        </w:rPr>
        <w:t xml:space="preserve">Προμήθεια και εγκατάσταση μιας βάνας πεταλούδα 3”, κλπ εξαρτημάτων </w:t>
      </w:r>
    </w:p>
    <w:p w:rsidR="00E3302B" w:rsidRPr="00C609E2" w:rsidRDefault="0037694F" w:rsidP="0037694F">
      <w:pPr>
        <w:rPr>
          <w:rFonts w:ascii="Arial" w:eastAsia="Meiryo" w:hAnsi="Arial" w:cs="Arial"/>
          <w:color w:val="000000" w:themeColor="text1"/>
          <w:sz w:val="22"/>
          <w:szCs w:val="22"/>
          <w:lang w:eastAsia="en-US"/>
        </w:rPr>
      </w:pPr>
      <w:r w:rsidRPr="00C609E2">
        <w:rPr>
          <w:rFonts w:ascii="Arial" w:eastAsia="Meiryo" w:hAnsi="Arial" w:cs="Arial"/>
          <w:color w:val="000000" w:themeColor="text1"/>
          <w:sz w:val="22"/>
          <w:szCs w:val="22"/>
          <w:lang w:eastAsia="en-US"/>
        </w:rPr>
        <w:t xml:space="preserve">   </w:t>
      </w:r>
      <w:r w:rsidR="00E3302B" w:rsidRPr="00C609E2">
        <w:rPr>
          <w:rFonts w:ascii="Arial" w:eastAsia="Meiryo" w:hAnsi="Arial" w:cs="Arial"/>
          <w:color w:val="000000" w:themeColor="text1"/>
          <w:sz w:val="22"/>
          <w:szCs w:val="22"/>
          <w:lang w:eastAsia="en-US"/>
        </w:rPr>
        <w:t>(</w:t>
      </w:r>
      <w:proofErr w:type="spellStart"/>
      <w:r w:rsidR="00E3302B" w:rsidRPr="00C609E2">
        <w:rPr>
          <w:rFonts w:ascii="Arial" w:eastAsia="Meiryo" w:hAnsi="Arial" w:cs="Arial"/>
          <w:color w:val="000000" w:themeColor="text1"/>
          <w:sz w:val="22"/>
          <w:szCs w:val="22"/>
          <w:lang w:eastAsia="en-US"/>
        </w:rPr>
        <w:t>Φλαντζοζιμπώ</w:t>
      </w:r>
      <w:proofErr w:type="spellEnd"/>
      <w:r w:rsidR="00E3302B" w:rsidRPr="00C609E2">
        <w:rPr>
          <w:rFonts w:ascii="Arial" w:eastAsia="Meiryo" w:hAnsi="Arial" w:cs="Arial"/>
          <w:color w:val="000000" w:themeColor="text1"/>
          <w:sz w:val="22"/>
          <w:szCs w:val="22"/>
          <w:lang w:eastAsia="en-US"/>
        </w:rPr>
        <w:t xml:space="preserve">, κοχλίες, περικόχλια, </w:t>
      </w:r>
      <w:proofErr w:type="spellStart"/>
      <w:r w:rsidR="00E3302B" w:rsidRPr="00C609E2">
        <w:rPr>
          <w:rFonts w:ascii="Arial" w:eastAsia="Meiryo" w:hAnsi="Arial" w:cs="Arial"/>
          <w:color w:val="000000" w:themeColor="text1"/>
          <w:sz w:val="22"/>
          <w:szCs w:val="22"/>
          <w:lang w:eastAsia="en-US"/>
        </w:rPr>
        <w:t>παραμβύσματα</w:t>
      </w:r>
      <w:proofErr w:type="spellEnd"/>
      <w:r w:rsidR="00E3302B" w:rsidRPr="00C609E2">
        <w:rPr>
          <w:rFonts w:ascii="Arial" w:eastAsia="Meiryo" w:hAnsi="Arial" w:cs="Arial"/>
          <w:color w:val="000000" w:themeColor="text1"/>
          <w:sz w:val="22"/>
          <w:szCs w:val="22"/>
          <w:lang w:eastAsia="en-US"/>
        </w:rPr>
        <w:t xml:space="preserve"> κλπ  μικροϋλικά</w:t>
      </w:r>
    </w:p>
    <w:p w:rsidR="0037694F" w:rsidRPr="00EB1099" w:rsidRDefault="0037694F" w:rsidP="0037694F">
      <w:pPr>
        <w:rPr>
          <w:rFonts w:ascii="Arial" w:eastAsia="Meiryo" w:hAnsi="Arial" w:cs="Arial"/>
          <w:color w:val="000000" w:themeColor="text1"/>
          <w:sz w:val="22"/>
          <w:szCs w:val="22"/>
          <w:lang w:eastAsia="en-US"/>
        </w:rPr>
      </w:pPr>
      <w:r w:rsidRPr="00C609E2">
        <w:rPr>
          <w:rFonts w:ascii="Arial" w:hAnsi="Arial" w:cs="Arial"/>
          <w:b/>
          <w:color w:val="000000" w:themeColor="text1"/>
          <w:sz w:val="22"/>
          <w:szCs w:val="22"/>
        </w:rPr>
        <w:t xml:space="preserve">*  </w:t>
      </w:r>
      <w:r w:rsidR="00E3302B" w:rsidRPr="00C609E2">
        <w:rPr>
          <w:rFonts w:ascii="Arial" w:eastAsia="Meiryo" w:hAnsi="Arial" w:cs="Arial"/>
          <w:color w:val="000000" w:themeColor="text1"/>
          <w:sz w:val="22"/>
          <w:szCs w:val="22"/>
          <w:lang w:eastAsia="en-US"/>
        </w:rPr>
        <w:t xml:space="preserve">Ηλεκτρική εγκατάσταση (70 – 80 μ) καλωδίου επικοινωνίας εντός σπιράλ βαρέως </w:t>
      </w:r>
    </w:p>
    <w:p w:rsidR="00E3302B" w:rsidRPr="00C609E2" w:rsidRDefault="0037694F" w:rsidP="0037694F">
      <w:pPr>
        <w:rPr>
          <w:rFonts w:ascii="Arial" w:eastAsia="Meiryo" w:hAnsi="Arial" w:cs="Arial"/>
          <w:color w:val="000000" w:themeColor="text1"/>
          <w:sz w:val="22"/>
          <w:szCs w:val="22"/>
          <w:lang w:eastAsia="en-US"/>
        </w:rPr>
      </w:pPr>
      <w:r w:rsidRPr="00EB1099">
        <w:rPr>
          <w:rFonts w:ascii="Arial" w:eastAsia="Meiryo" w:hAnsi="Arial" w:cs="Arial"/>
          <w:color w:val="000000" w:themeColor="text1"/>
          <w:sz w:val="22"/>
          <w:szCs w:val="22"/>
          <w:lang w:eastAsia="en-US"/>
        </w:rPr>
        <w:t xml:space="preserve">    </w:t>
      </w:r>
      <w:r w:rsidR="00E3302B" w:rsidRPr="00C609E2">
        <w:rPr>
          <w:rFonts w:ascii="Arial" w:eastAsia="Meiryo" w:hAnsi="Arial" w:cs="Arial"/>
          <w:color w:val="000000" w:themeColor="text1"/>
          <w:sz w:val="22"/>
          <w:szCs w:val="22"/>
          <w:lang w:eastAsia="en-US"/>
        </w:rPr>
        <w:t xml:space="preserve">τύπου </w:t>
      </w:r>
      <w:proofErr w:type="spellStart"/>
      <w:r w:rsidR="00E3302B" w:rsidRPr="00C609E2">
        <w:rPr>
          <w:rFonts w:ascii="Arial" w:eastAsia="Meiryo" w:hAnsi="Arial" w:cs="Arial"/>
          <w:color w:val="000000" w:themeColor="text1"/>
          <w:sz w:val="22"/>
          <w:szCs w:val="22"/>
          <w:lang w:eastAsia="en-US"/>
        </w:rPr>
        <w:t>κουβίδη</w:t>
      </w:r>
      <w:proofErr w:type="spellEnd"/>
    </w:p>
    <w:p w:rsidR="00E3302B" w:rsidRPr="00C609E2" w:rsidRDefault="0037694F" w:rsidP="0037694F">
      <w:pPr>
        <w:rPr>
          <w:rFonts w:ascii="Arial" w:eastAsia="Meiryo" w:hAnsi="Arial" w:cs="Arial"/>
          <w:color w:val="000000" w:themeColor="text1"/>
          <w:sz w:val="22"/>
          <w:szCs w:val="22"/>
          <w:lang w:eastAsia="en-US"/>
        </w:rPr>
      </w:pPr>
      <w:r w:rsidRPr="00C609E2">
        <w:rPr>
          <w:rFonts w:ascii="Arial" w:hAnsi="Arial" w:cs="Arial"/>
          <w:b/>
          <w:color w:val="000000" w:themeColor="text1"/>
          <w:sz w:val="22"/>
          <w:szCs w:val="22"/>
        </w:rPr>
        <w:t xml:space="preserve">*  </w:t>
      </w:r>
      <w:r w:rsidR="00E3302B" w:rsidRPr="00C609E2">
        <w:rPr>
          <w:rFonts w:ascii="Arial" w:eastAsia="Meiryo" w:hAnsi="Arial" w:cs="Arial"/>
          <w:color w:val="000000" w:themeColor="text1"/>
          <w:sz w:val="22"/>
          <w:szCs w:val="22"/>
          <w:lang w:eastAsia="en-US"/>
        </w:rPr>
        <w:t xml:space="preserve">Προμήθεια και εγκατάσταση </w:t>
      </w:r>
      <w:proofErr w:type="spellStart"/>
      <w:r w:rsidR="00E3302B" w:rsidRPr="00C609E2">
        <w:rPr>
          <w:rFonts w:ascii="Arial" w:eastAsia="Meiryo" w:hAnsi="Arial" w:cs="Arial"/>
          <w:color w:val="000000" w:themeColor="text1"/>
          <w:sz w:val="22"/>
          <w:szCs w:val="22"/>
          <w:lang w:eastAsia="en-US"/>
        </w:rPr>
        <w:t>χυτοσιδηρού</w:t>
      </w:r>
      <w:proofErr w:type="spellEnd"/>
      <w:r w:rsidR="00E3302B" w:rsidRPr="00C609E2">
        <w:rPr>
          <w:rFonts w:ascii="Arial" w:eastAsia="Meiryo" w:hAnsi="Arial" w:cs="Arial"/>
          <w:color w:val="000000" w:themeColor="text1"/>
          <w:sz w:val="22"/>
          <w:szCs w:val="22"/>
          <w:lang w:eastAsia="en-US"/>
        </w:rPr>
        <w:t xml:space="preserve"> καλύμματος φρεατίου 40 </w:t>
      </w:r>
      <w:proofErr w:type="spellStart"/>
      <w:r w:rsidR="00E3302B" w:rsidRPr="00C609E2">
        <w:rPr>
          <w:rFonts w:ascii="Arial" w:eastAsia="Meiryo" w:hAnsi="Arial" w:cs="Arial"/>
          <w:color w:val="000000" w:themeColor="text1"/>
          <w:sz w:val="22"/>
          <w:szCs w:val="22"/>
          <w:lang w:val="en-US" w:eastAsia="en-US"/>
        </w:rPr>
        <w:t>tn</w:t>
      </w:r>
      <w:proofErr w:type="spellEnd"/>
      <w:r w:rsidR="00E3302B" w:rsidRPr="00C609E2">
        <w:rPr>
          <w:rFonts w:ascii="Arial" w:eastAsia="Meiryo" w:hAnsi="Arial" w:cs="Arial"/>
          <w:color w:val="000000" w:themeColor="text1"/>
          <w:sz w:val="22"/>
          <w:szCs w:val="22"/>
          <w:lang w:eastAsia="en-US"/>
        </w:rPr>
        <w:t xml:space="preserve">  </w:t>
      </w:r>
    </w:p>
    <w:p w:rsidR="00930101" w:rsidRPr="00EB1099" w:rsidRDefault="00930101" w:rsidP="00EE0AD4">
      <w:pPr>
        <w:rPr>
          <w:rFonts w:ascii="Arial" w:eastAsia="Meiryo" w:hAnsi="Arial" w:cs="Arial"/>
          <w:color w:val="000000" w:themeColor="text1"/>
          <w:sz w:val="22"/>
          <w:szCs w:val="22"/>
          <w:lang w:eastAsia="en-US"/>
        </w:rPr>
      </w:pPr>
    </w:p>
    <w:p w:rsidR="007218A9" w:rsidRDefault="007218A9" w:rsidP="00EE0AD4">
      <w:pPr>
        <w:rPr>
          <w:rFonts w:ascii="Arial" w:eastAsia="Meiryo" w:hAnsi="Arial" w:cs="Arial"/>
          <w:color w:val="000000" w:themeColor="text1"/>
          <w:sz w:val="22"/>
          <w:szCs w:val="22"/>
          <w:lang w:eastAsia="en-US"/>
        </w:rPr>
      </w:pPr>
    </w:p>
    <w:p w:rsidR="007218A9" w:rsidRDefault="007218A9" w:rsidP="00EE0AD4">
      <w:pPr>
        <w:rPr>
          <w:rFonts w:ascii="Arial" w:eastAsia="Meiryo" w:hAnsi="Arial" w:cs="Arial"/>
          <w:color w:val="000000" w:themeColor="text1"/>
          <w:sz w:val="22"/>
          <w:szCs w:val="22"/>
          <w:lang w:eastAsia="en-US"/>
        </w:rPr>
      </w:pPr>
    </w:p>
    <w:p w:rsidR="00E3302B" w:rsidRPr="00C609E2" w:rsidRDefault="00930101" w:rsidP="00EE0AD4">
      <w:pPr>
        <w:rPr>
          <w:rFonts w:ascii="Arial" w:eastAsia="Meiryo" w:hAnsi="Arial" w:cs="Arial"/>
          <w:b/>
          <w:color w:val="000000" w:themeColor="text1"/>
          <w:sz w:val="22"/>
          <w:szCs w:val="22"/>
          <w:u w:val="single"/>
          <w:lang w:eastAsia="en-US"/>
        </w:rPr>
      </w:pPr>
      <w:r w:rsidRPr="00C609E2">
        <w:rPr>
          <w:rFonts w:ascii="Arial" w:eastAsia="Meiryo" w:hAnsi="Arial" w:cs="Arial"/>
          <w:b/>
          <w:color w:val="000000" w:themeColor="text1"/>
          <w:sz w:val="22"/>
          <w:szCs w:val="22"/>
          <w:lang w:eastAsia="en-US"/>
        </w:rPr>
        <w:lastRenderedPageBreak/>
        <w:t xml:space="preserve">8.  </w:t>
      </w:r>
      <w:r w:rsidR="00E3302B" w:rsidRPr="00C609E2">
        <w:rPr>
          <w:rFonts w:ascii="Arial" w:eastAsia="Meiryo" w:hAnsi="Arial" w:cs="Arial"/>
          <w:b/>
          <w:color w:val="000000" w:themeColor="text1"/>
          <w:sz w:val="22"/>
          <w:szCs w:val="22"/>
          <w:u w:val="single"/>
          <w:lang w:eastAsia="en-US"/>
        </w:rPr>
        <w:t xml:space="preserve">Ανέλκυση υποβρυχίου </w:t>
      </w:r>
      <w:proofErr w:type="spellStart"/>
      <w:r w:rsidR="00E3302B" w:rsidRPr="00C609E2">
        <w:rPr>
          <w:rFonts w:ascii="Arial" w:eastAsia="Meiryo" w:hAnsi="Arial" w:cs="Arial"/>
          <w:b/>
          <w:color w:val="000000" w:themeColor="text1"/>
          <w:sz w:val="22"/>
          <w:szCs w:val="22"/>
          <w:u w:val="single"/>
          <w:lang w:eastAsia="en-US"/>
        </w:rPr>
        <w:t>αντλητικού</w:t>
      </w:r>
      <w:proofErr w:type="spellEnd"/>
      <w:r w:rsidR="00E3302B" w:rsidRPr="00C609E2">
        <w:rPr>
          <w:rFonts w:ascii="Arial" w:eastAsia="Meiryo" w:hAnsi="Arial" w:cs="Arial"/>
          <w:b/>
          <w:color w:val="000000" w:themeColor="text1"/>
          <w:sz w:val="22"/>
          <w:szCs w:val="22"/>
          <w:u w:val="single"/>
          <w:lang w:eastAsia="en-US"/>
        </w:rPr>
        <w:t xml:space="preserve"> συγκροτήματος</w:t>
      </w:r>
    </w:p>
    <w:p w:rsidR="00E3302B" w:rsidRPr="00C609E2" w:rsidRDefault="00930101" w:rsidP="00930101">
      <w:pPr>
        <w:rPr>
          <w:rFonts w:ascii="Arial" w:eastAsia="Meiryo" w:hAnsi="Arial" w:cs="Arial"/>
          <w:color w:val="000000" w:themeColor="text1"/>
          <w:sz w:val="22"/>
          <w:szCs w:val="22"/>
          <w:lang w:eastAsia="en-US"/>
        </w:rPr>
      </w:pPr>
      <w:r w:rsidRPr="00C609E2">
        <w:rPr>
          <w:rFonts w:ascii="Arial" w:hAnsi="Arial" w:cs="Arial"/>
          <w:b/>
          <w:color w:val="000000" w:themeColor="text1"/>
          <w:sz w:val="22"/>
          <w:szCs w:val="22"/>
        </w:rPr>
        <w:t xml:space="preserve">*  </w:t>
      </w:r>
      <w:r w:rsidR="00E3302B" w:rsidRPr="00C609E2">
        <w:rPr>
          <w:rFonts w:ascii="Arial" w:eastAsia="Meiryo" w:hAnsi="Arial" w:cs="Arial"/>
          <w:color w:val="000000" w:themeColor="text1"/>
          <w:sz w:val="22"/>
          <w:szCs w:val="22"/>
          <w:lang w:eastAsia="en-US"/>
        </w:rPr>
        <w:t>Ηλεκτρική αποσύνδεση υποβρύχιας αντλίας από τον ηλεκτρικό πίνακα</w:t>
      </w:r>
    </w:p>
    <w:p w:rsidR="00930101" w:rsidRPr="00C609E2" w:rsidRDefault="00930101" w:rsidP="00930101">
      <w:pPr>
        <w:rPr>
          <w:rFonts w:ascii="Arial" w:eastAsia="Meiryo" w:hAnsi="Arial" w:cs="Arial"/>
          <w:color w:val="000000" w:themeColor="text1"/>
          <w:sz w:val="22"/>
          <w:szCs w:val="22"/>
          <w:lang w:eastAsia="en-US"/>
        </w:rPr>
      </w:pPr>
      <w:r w:rsidRPr="00C609E2">
        <w:rPr>
          <w:rFonts w:ascii="Arial" w:hAnsi="Arial" w:cs="Arial"/>
          <w:b/>
          <w:color w:val="000000" w:themeColor="text1"/>
          <w:sz w:val="22"/>
          <w:szCs w:val="22"/>
        </w:rPr>
        <w:t xml:space="preserve">*  </w:t>
      </w:r>
      <w:r w:rsidR="00E3302B" w:rsidRPr="00C609E2">
        <w:rPr>
          <w:rFonts w:ascii="Arial" w:eastAsia="Meiryo" w:hAnsi="Arial" w:cs="Arial"/>
          <w:color w:val="000000" w:themeColor="text1"/>
          <w:sz w:val="22"/>
          <w:szCs w:val="22"/>
          <w:lang w:eastAsia="en-US"/>
        </w:rPr>
        <w:t xml:space="preserve">Ανέλκυση συγκροτήματος με ταυτόχρονη αποσυναρμολόγηση των σωληνώσεων </w:t>
      </w:r>
    </w:p>
    <w:p w:rsidR="00E3302B" w:rsidRPr="00C609E2" w:rsidRDefault="00930101" w:rsidP="00930101">
      <w:pPr>
        <w:rPr>
          <w:rFonts w:ascii="Arial" w:eastAsia="Meiryo" w:hAnsi="Arial" w:cs="Arial"/>
          <w:color w:val="000000" w:themeColor="text1"/>
          <w:sz w:val="22"/>
          <w:szCs w:val="22"/>
          <w:lang w:eastAsia="en-US"/>
        </w:rPr>
      </w:pPr>
      <w:r w:rsidRPr="00C609E2">
        <w:rPr>
          <w:rFonts w:ascii="Arial" w:eastAsia="Meiryo" w:hAnsi="Arial" w:cs="Arial"/>
          <w:color w:val="000000" w:themeColor="text1"/>
          <w:sz w:val="22"/>
          <w:szCs w:val="22"/>
          <w:lang w:eastAsia="en-US"/>
        </w:rPr>
        <w:t xml:space="preserve">   </w:t>
      </w:r>
      <w:r w:rsidRPr="00EB1099">
        <w:rPr>
          <w:rFonts w:ascii="Arial" w:eastAsia="Meiryo" w:hAnsi="Arial" w:cs="Arial"/>
          <w:color w:val="000000" w:themeColor="text1"/>
          <w:sz w:val="22"/>
          <w:szCs w:val="22"/>
          <w:lang w:eastAsia="en-US"/>
        </w:rPr>
        <w:t xml:space="preserve"> </w:t>
      </w:r>
      <w:r w:rsidR="00E3302B" w:rsidRPr="00C609E2">
        <w:rPr>
          <w:rFonts w:ascii="Arial" w:eastAsia="Meiryo" w:hAnsi="Arial" w:cs="Arial"/>
          <w:color w:val="000000" w:themeColor="text1"/>
          <w:sz w:val="22"/>
          <w:szCs w:val="22"/>
          <w:lang w:eastAsia="en-US"/>
        </w:rPr>
        <w:t>3” από βάθος 300 περίπου μέτρων.</w:t>
      </w:r>
    </w:p>
    <w:p w:rsidR="00930101" w:rsidRPr="00EB1099" w:rsidRDefault="00930101" w:rsidP="00930101">
      <w:pPr>
        <w:rPr>
          <w:rFonts w:ascii="Arial" w:eastAsia="Meiryo" w:hAnsi="Arial" w:cs="Arial"/>
          <w:color w:val="000000" w:themeColor="text1"/>
          <w:sz w:val="22"/>
          <w:szCs w:val="22"/>
          <w:lang w:eastAsia="en-US"/>
        </w:rPr>
      </w:pPr>
      <w:r w:rsidRPr="00C609E2">
        <w:rPr>
          <w:rFonts w:ascii="Arial" w:hAnsi="Arial" w:cs="Arial"/>
          <w:b/>
          <w:color w:val="000000" w:themeColor="text1"/>
          <w:sz w:val="22"/>
          <w:szCs w:val="22"/>
        </w:rPr>
        <w:t xml:space="preserve">*  </w:t>
      </w:r>
      <w:r w:rsidR="00E3302B" w:rsidRPr="00C609E2">
        <w:rPr>
          <w:rFonts w:ascii="Arial" w:eastAsia="Meiryo" w:hAnsi="Arial" w:cs="Arial"/>
          <w:color w:val="000000" w:themeColor="text1"/>
          <w:sz w:val="22"/>
          <w:szCs w:val="22"/>
          <w:lang w:eastAsia="en-US"/>
        </w:rPr>
        <w:t xml:space="preserve">Τύλιγμα των καλωδίων τροφοδοσίας της αντλίας και του καλωδίου του ηλεκτροδίου </w:t>
      </w:r>
    </w:p>
    <w:p w:rsidR="00E3302B" w:rsidRPr="00C609E2" w:rsidRDefault="00930101" w:rsidP="00930101">
      <w:pPr>
        <w:rPr>
          <w:rFonts w:ascii="Arial" w:eastAsia="Meiryo" w:hAnsi="Arial" w:cs="Arial"/>
          <w:color w:val="000000" w:themeColor="text1"/>
          <w:sz w:val="22"/>
          <w:szCs w:val="22"/>
          <w:lang w:eastAsia="en-US"/>
        </w:rPr>
      </w:pPr>
      <w:r w:rsidRPr="00EB1099">
        <w:rPr>
          <w:rFonts w:ascii="Arial" w:eastAsia="Meiryo" w:hAnsi="Arial" w:cs="Arial"/>
          <w:color w:val="000000" w:themeColor="text1"/>
          <w:sz w:val="22"/>
          <w:szCs w:val="22"/>
          <w:lang w:eastAsia="en-US"/>
        </w:rPr>
        <w:t xml:space="preserve">    </w:t>
      </w:r>
      <w:r w:rsidR="00E3302B" w:rsidRPr="00C609E2">
        <w:rPr>
          <w:rFonts w:ascii="Arial" w:eastAsia="Meiryo" w:hAnsi="Arial" w:cs="Arial"/>
          <w:color w:val="000000" w:themeColor="text1"/>
          <w:sz w:val="22"/>
          <w:szCs w:val="22"/>
          <w:lang w:eastAsia="en-US"/>
        </w:rPr>
        <w:t>στάθμης</w:t>
      </w:r>
    </w:p>
    <w:p w:rsidR="00E3302B" w:rsidRPr="00C609E2" w:rsidRDefault="00930101" w:rsidP="00930101">
      <w:pPr>
        <w:rPr>
          <w:rFonts w:ascii="Arial" w:eastAsia="Meiryo" w:hAnsi="Arial" w:cs="Arial"/>
          <w:color w:val="000000" w:themeColor="text1"/>
          <w:sz w:val="22"/>
          <w:szCs w:val="22"/>
          <w:lang w:eastAsia="en-US"/>
        </w:rPr>
      </w:pPr>
      <w:r w:rsidRPr="00C609E2">
        <w:rPr>
          <w:rFonts w:ascii="Arial" w:hAnsi="Arial" w:cs="Arial"/>
          <w:b/>
          <w:color w:val="000000" w:themeColor="text1"/>
          <w:sz w:val="22"/>
          <w:szCs w:val="22"/>
        </w:rPr>
        <w:t xml:space="preserve">*  </w:t>
      </w:r>
      <w:r w:rsidR="00E3302B" w:rsidRPr="00C609E2">
        <w:rPr>
          <w:rFonts w:ascii="Arial" w:eastAsia="Meiryo" w:hAnsi="Arial" w:cs="Arial"/>
          <w:color w:val="000000" w:themeColor="text1"/>
          <w:sz w:val="22"/>
          <w:szCs w:val="22"/>
          <w:lang w:eastAsia="en-US"/>
        </w:rPr>
        <w:t>Μεταφορά της αντλίας στο εργοστάσιο για έλεγχο και των καλωδίων για φύλαξη.</w:t>
      </w:r>
    </w:p>
    <w:p w:rsidR="00E3302B" w:rsidRPr="00C609E2" w:rsidRDefault="00930101" w:rsidP="00930101">
      <w:pPr>
        <w:rPr>
          <w:rFonts w:ascii="Arial" w:eastAsia="Meiryo" w:hAnsi="Arial" w:cs="Arial"/>
          <w:color w:val="000000" w:themeColor="text1"/>
          <w:sz w:val="22"/>
          <w:szCs w:val="22"/>
          <w:lang w:eastAsia="en-US"/>
        </w:rPr>
      </w:pPr>
      <w:r w:rsidRPr="00C609E2">
        <w:rPr>
          <w:rFonts w:ascii="Arial" w:hAnsi="Arial" w:cs="Arial"/>
          <w:b/>
          <w:color w:val="000000" w:themeColor="text1"/>
          <w:sz w:val="22"/>
          <w:szCs w:val="22"/>
        </w:rPr>
        <w:t xml:space="preserve">*  </w:t>
      </w:r>
      <w:r w:rsidR="00E3302B" w:rsidRPr="00C609E2">
        <w:rPr>
          <w:rFonts w:ascii="Arial" w:eastAsia="Meiryo" w:hAnsi="Arial" w:cs="Arial"/>
          <w:color w:val="000000" w:themeColor="text1"/>
          <w:sz w:val="22"/>
          <w:szCs w:val="22"/>
          <w:lang w:eastAsia="en-US"/>
        </w:rPr>
        <w:t>Κάλυψη της γεώτρησης για προστασία από είσοδο ξένων αντικειμένων.</w:t>
      </w:r>
    </w:p>
    <w:p w:rsidR="00E3302B" w:rsidRPr="00C609E2" w:rsidRDefault="00E3302B" w:rsidP="00E3302B">
      <w:pPr>
        <w:rPr>
          <w:rFonts w:ascii="Arial" w:eastAsia="Meiryo" w:hAnsi="Arial" w:cs="Arial"/>
          <w:color w:val="000000" w:themeColor="text1"/>
          <w:sz w:val="22"/>
          <w:szCs w:val="22"/>
          <w:lang w:eastAsia="en-US"/>
        </w:rPr>
      </w:pPr>
    </w:p>
    <w:p w:rsidR="00E3302B" w:rsidRPr="00C609E2" w:rsidRDefault="00930101" w:rsidP="00930101">
      <w:pPr>
        <w:rPr>
          <w:rFonts w:ascii="Arial" w:eastAsia="Meiryo" w:hAnsi="Arial" w:cs="Arial"/>
          <w:b/>
          <w:color w:val="000000" w:themeColor="text1"/>
          <w:sz w:val="22"/>
          <w:szCs w:val="22"/>
          <w:u w:val="single"/>
          <w:lang w:eastAsia="en-US"/>
        </w:rPr>
      </w:pPr>
      <w:r w:rsidRPr="00C609E2">
        <w:rPr>
          <w:rFonts w:ascii="Arial" w:eastAsia="Meiryo" w:hAnsi="Arial" w:cs="Arial"/>
          <w:b/>
          <w:color w:val="000000" w:themeColor="text1"/>
          <w:sz w:val="22"/>
          <w:szCs w:val="22"/>
          <w:lang w:eastAsia="en-US"/>
        </w:rPr>
        <w:t xml:space="preserve">9.  </w:t>
      </w:r>
      <w:r w:rsidR="00E3302B" w:rsidRPr="00C609E2">
        <w:rPr>
          <w:rFonts w:ascii="Arial" w:eastAsia="Meiryo" w:hAnsi="Arial" w:cs="Arial"/>
          <w:b/>
          <w:color w:val="000000" w:themeColor="text1"/>
          <w:sz w:val="22"/>
          <w:szCs w:val="22"/>
          <w:u w:val="single"/>
          <w:lang w:eastAsia="en-US"/>
        </w:rPr>
        <w:t xml:space="preserve">Καθέλκυση υποβρυχίου </w:t>
      </w:r>
      <w:proofErr w:type="spellStart"/>
      <w:r w:rsidR="00E3302B" w:rsidRPr="00C609E2">
        <w:rPr>
          <w:rFonts w:ascii="Arial" w:eastAsia="Meiryo" w:hAnsi="Arial" w:cs="Arial"/>
          <w:b/>
          <w:color w:val="000000" w:themeColor="text1"/>
          <w:sz w:val="22"/>
          <w:szCs w:val="22"/>
          <w:u w:val="single"/>
          <w:lang w:eastAsia="en-US"/>
        </w:rPr>
        <w:t>αντλητικού</w:t>
      </w:r>
      <w:proofErr w:type="spellEnd"/>
      <w:r w:rsidR="00E3302B" w:rsidRPr="00C609E2">
        <w:rPr>
          <w:rFonts w:ascii="Arial" w:eastAsia="Meiryo" w:hAnsi="Arial" w:cs="Arial"/>
          <w:b/>
          <w:color w:val="000000" w:themeColor="text1"/>
          <w:sz w:val="22"/>
          <w:szCs w:val="22"/>
          <w:u w:val="single"/>
          <w:lang w:eastAsia="en-US"/>
        </w:rPr>
        <w:t xml:space="preserve"> συγκροτήματος</w:t>
      </w:r>
    </w:p>
    <w:p w:rsidR="00E3302B" w:rsidRPr="00C609E2" w:rsidRDefault="00930101" w:rsidP="00930101">
      <w:pPr>
        <w:rPr>
          <w:rFonts w:ascii="Arial" w:eastAsia="Meiryo" w:hAnsi="Arial" w:cs="Arial"/>
          <w:color w:val="000000" w:themeColor="text1"/>
          <w:sz w:val="22"/>
          <w:szCs w:val="22"/>
          <w:lang w:eastAsia="en-US"/>
        </w:rPr>
      </w:pPr>
      <w:r w:rsidRPr="00C609E2">
        <w:rPr>
          <w:rFonts w:ascii="Arial" w:hAnsi="Arial" w:cs="Arial"/>
          <w:b/>
          <w:color w:val="000000" w:themeColor="text1"/>
          <w:sz w:val="22"/>
          <w:szCs w:val="22"/>
        </w:rPr>
        <w:t xml:space="preserve">*  </w:t>
      </w:r>
      <w:r w:rsidR="00E3302B" w:rsidRPr="00C609E2">
        <w:rPr>
          <w:rFonts w:ascii="Arial" w:eastAsia="Meiryo" w:hAnsi="Arial" w:cs="Arial"/>
          <w:color w:val="000000" w:themeColor="text1"/>
          <w:sz w:val="22"/>
          <w:szCs w:val="22"/>
          <w:lang w:eastAsia="en-US"/>
        </w:rPr>
        <w:t>Μεταφορά της αντλίας από το εργοστάσιο και των καλωδίων.</w:t>
      </w:r>
    </w:p>
    <w:p w:rsidR="00930101" w:rsidRPr="00EB1099" w:rsidRDefault="00930101" w:rsidP="00930101">
      <w:pPr>
        <w:rPr>
          <w:rFonts w:ascii="Arial" w:eastAsia="Meiryo" w:hAnsi="Arial" w:cs="Arial"/>
          <w:color w:val="000000" w:themeColor="text1"/>
          <w:sz w:val="22"/>
          <w:szCs w:val="22"/>
          <w:lang w:eastAsia="en-US"/>
        </w:rPr>
      </w:pPr>
      <w:r w:rsidRPr="00C609E2">
        <w:rPr>
          <w:rFonts w:ascii="Arial" w:hAnsi="Arial" w:cs="Arial"/>
          <w:b/>
          <w:color w:val="000000" w:themeColor="text1"/>
          <w:sz w:val="22"/>
          <w:szCs w:val="22"/>
        </w:rPr>
        <w:t xml:space="preserve">*  </w:t>
      </w:r>
      <w:r w:rsidR="00E3302B" w:rsidRPr="00C609E2">
        <w:rPr>
          <w:rFonts w:ascii="Arial" w:eastAsia="Meiryo" w:hAnsi="Arial" w:cs="Arial"/>
          <w:color w:val="000000" w:themeColor="text1"/>
          <w:sz w:val="22"/>
          <w:szCs w:val="22"/>
          <w:lang w:eastAsia="en-US"/>
        </w:rPr>
        <w:t xml:space="preserve">Καθέλκυση συγκροτήματος με ταυτόχρονη συναρμολόγηση των σωληνώσεων 3” </w:t>
      </w:r>
    </w:p>
    <w:p w:rsidR="00E3302B" w:rsidRPr="00C609E2" w:rsidRDefault="00930101" w:rsidP="00930101">
      <w:pPr>
        <w:rPr>
          <w:rFonts w:ascii="Arial" w:eastAsia="Meiryo" w:hAnsi="Arial" w:cs="Arial"/>
          <w:color w:val="000000" w:themeColor="text1"/>
          <w:sz w:val="22"/>
          <w:szCs w:val="22"/>
          <w:lang w:eastAsia="en-US"/>
        </w:rPr>
      </w:pPr>
      <w:r w:rsidRPr="00EB1099">
        <w:rPr>
          <w:rFonts w:ascii="Arial" w:eastAsia="Meiryo" w:hAnsi="Arial" w:cs="Arial"/>
          <w:color w:val="000000" w:themeColor="text1"/>
          <w:sz w:val="22"/>
          <w:szCs w:val="22"/>
          <w:lang w:eastAsia="en-US"/>
        </w:rPr>
        <w:t xml:space="preserve">   </w:t>
      </w:r>
      <w:r w:rsidR="00E3302B" w:rsidRPr="00C609E2">
        <w:rPr>
          <w:rFonts w:ascii="Arial" w:eastAsia="Meiryo" w:hAnsi="Arial" w:cs="Arial"/>
          <w:color w:val="000000" w:themeColor="text1"/>
          <w:sz w:val="22"/>
          <w:szCs w:val="22"/>
          <w:lang w:eastAsia="en-US"/>
        </w:rPr>
        <w:t>σε βάθος 300 περίπου μέτρων.</w:t>
      </w:r>
    </w:p>
    <w:p w:rsidR="00930101" w:rsidRPr="00EB1099" w:rsidRDefault="00930101" w:rsidP="00930101">
      <w:pPr>
        <w:rPr>
          <w:rFonts w:ascii="Arial" w:eastAsia="Meiryo" w:hAnsi="Arial" w:cs="Arial"/>
          <w:color w:val="000000" w:themeColor="text1"/>
          <w:sz w:val="22"/>
          <w:szCs w:val="22"/>
          <w:lang w:eastAsia="en-US"/>
        </w:rPr>
      </w:pPr>
      <w:r w:rsidRPr="00C609E2">
        <w:rPr>
          <w:rFonts w:ascii="Arial" w:hAnsi="Arial" w:cs="Arial"/>
          <w:b/>
          <w:color w:val="000000" w:themeColor="text1"/>
          <w:sz w:val="22"/>
          <w:szCs w:val="22"/>
        </w:rPr>
        <w:t xml:space="preserve">*  </w:t>
      </w:r>
      <w:r w:rsidR="00E3302B" w:rsidRPr="00C609E2">
        <w:rPr>
          <w:rFonts w:ascii="Arial" w:eastAsia="Meiryo" w:hAnsi="Arial" w:cs="Arial"/>
          <w:color w:val="000000" w:themeColor="text1"/>
          <w:sz w:val="22"/>
          <w:szCs w:val="22"/>
          <w:lang w:eastAsia="en-US"/>
        </w:rPr>
        <w:t xml:space="preserve">Δέσιμο (στήριξη) των καλωδίων τροφοδοσίας </w:t>
      </w:r>
      <w:proofErr w:type="spellStart"/>
      <w:r w:rsidR="00E3302B" w:rsidRPr="00C609E2">
        <w:rPr>
          <w:rFonts w:ascii="Arial" w:eastAsia="Meiryo" w:hAnsi="Arial" w:cs="Arial"/>
          <w:color w:val="000000" w:themeColor="text1"/>
          <w:sz w:val="22"/>
          <w:szCs w:val="22"/>
          <w:lang w:eastAsia="en-US"/>
        </w:rPr>
        <w:t>τής</w:t>
      </w:r>
      <w:proofErr w:type="spellEnd"/>
      <w:r w:rsidR="00E3302B" w:rsidRPr="00C609E2">
        <w:rPr>
          <w:rFonts w:ascii="Arial" w:eastAsia="Meiryo" w:hAnsi="Arial" w:cs="Arial"/>
          <w:color w:val="000000" w:themeColor="text1"/>
          <w:sz w:val="22"/>
          <w:szCs w:val="22"/>
          <w:lang w:eastAsia="en-US"/>
        </w:rPr>
        <w:t xml:space="preserve"> αντλίας πάνω στη σωλήνα κάθε </w:t>
      </w:r>
    </w:p>
    <w:p w:rsidR="00E3302B" w:rsidRPr="00C609E2" w:rsidRDefault="00930101" w:rsidP="00930101">
      <w:pPr>
        <w:rPr>
          <w:rFonts w:ascii="Arial" w:eastAsia="Meiryo" w:hAnsi="Arial" w:cs="Arial"/>
          <w:color w:val="000000" w:themeColor="text1"/>
          <w:sz w:val="22"/>
          <w:szCs w:val="22"/>
          <w:lang w:eastAsia="en-US"/>
        </w:rPr>
      </w:pPr>
      <w:r w:rsidRPr="00EB1099">
        <w:rPr>
          <w:rFonts w:ascii="Arial" w:eastAsia="Meiryo" w:hAnsi="Arial" w:cs="Arial"/>
          <w:color w:val="000000" w:themeColor="text1"/>
          <w:sz w:val="22"/>
          <w:szCs w:val="22"/>
          <w:lang w:eastAsia="en-US"/>
        </w:rPr>
        <w:t xml:space="preserve">   </w:t>
      </w:r>
      <w:r w:rsidR="00E3302B" w:rsidRPr="00C609E2">
        <w:rPr>
          <w:rFonts w:ascii="Arial" w:eastAsia="Meiryo" w:hAnsi="Arial" w:cs="Arial"/>
          <w:color w:val="000000" w:themeColor="text1"/>
          <w:sz w:val="22"/>
          <w:szCs w:val="22"/>
          <w:lang w:eastAsia="en-US"/>
        </w:rPr>
        <w:t>περίπου 3μ.</w:t>
      </w:r>
    </w:p>
    <w:p w:rsidR="00E3302B" w:rsidRPr="00C609E2" w:rsidRDefault="00930101" w:rsidP="00930101">
      <w:pPr>
        <w:rPr>
          <w:rFonts w:ascii="Arial" w:eastAsia="Meiryo" w:hAnsi="Arial" w:cs="Arial"/>
          <w:color w:val="000000" w:themeColor="text1"/>
          <w:sz w:val="22"/>
          <w:szCs w:val="22"/>
          <w:lang w:eastAsia="en-US"/>
        </w:rPr>
      </w:pPr>
      <w:r w:rsidRPr="00C609E2">
        <w:rPr>
          <w:rFonts w:ascii="Arial" w:hAnsi="Arial" w:cs="Arial"/>
          <w:b/>
          <w:color w:val="000000" w:themeColor="text1"/>
          <w:sz w:val="22"/>
          <w:szCs w:val="22"/>
        </w:rPr>
        <w:t xml:space="preserve">*  </w:t>
      </w:r>
      <w:r w:rsidR="00E3302B" w:rsidRPr="00C609E2">
        <w:rPr>
          <w:rFonts w:ascii="Arial" w:eastAsia="Meiryo" w:hAnsi="Arial" w:cs="Arial"/>
          <w:color w:val="000000" w:themeColor="text1"/>
          <w:sz w:val="22"/>
          <w:szCs w:val="22"/>
          <w:lang w:eastAsia="en-US"/>
        </w:rPr>
        <w:t>Ηλεκτρική σύνδεση υποβρύχιας αντλίας στον ηλεκτρικό πίνακα</w:t>
      </w:r>
    </w:p>
    <w:p w:rsidR="00E3302B" w:rsidRPr="00C609E2" w:rsidRDefault="00930101" w:rsidP="00930101">
      <w:pPr>
        <w:rPr>
          <w:rFonts w:ascii="Arial" w:eastAsia="Meiryo" w:hAnsi="Arial" w:cs="Arial"/>
          <w:color w:val="000000" w:themeColor="text1"/>
          <w:sz w:val="22"/>
          <w:szCs w:val="22"/>
          <w:lang w:eastAsia="en-US"/>
        </w:rPr>
      </w:pPr>
      <w:r w:rsidRPr="00C609E2">
        <w:rPr>
          <w:rFonts w:ascii="Arial" w:hAnsi="Arial" w:cs="Arial"/>
          <w:b/>
          <w:color w:val="000000" w:themeColor="text1"/>
          <w:sz w:val="22"/>
          <w:szCs w:val="22"/>
        </w:rPr>
        <w:t xml:space="preserve">*  </w:t>
      </w:r>
      <w:r w:rsidR="00E3302B" w:rsidRPr="00C609E2">
        <w:rPr>
          <w:rFonts w:ascii="Arial" w:eastAsia="Meiryo" w:hAnsi="Arial" w:cs="Arial"/>
          <w:color w:val="000000" w:themeColor="text1"/>
          <w:sz w:val="22"/>
          <w:szCs w:val="22"/>
          <w:lang w:eastAsia="en-US"/>
        </w:rPr>
        <w:t xml:space="preserve">Δοκιμές καλής λειτουργίας υποβρύχιου </w:t>
      </w:r>
      <w:proofErr w:type="spellStart"/>
      <w:r w:rsidR="00E3302B" w:rsidRPr="00C609E2">
        <w:rPr>
          <w:rFonts w:ascii="Arial" w:eastAsia="Meiryo" w:hAnsi="Arial" w:cs="Arial"/>
          <w:color w:val="000000" w:themeColor="text1"/>
          <w:sz w:val="22"/>
          <w:szCs w:val="22"/>
          <w:lang w:eastAsia="en-US"/>
        </w:rPr>
        <w:t>νατλητικού</w:t>
      </w:r>
      <w:proofErr w:type="spellEnd"/>
      <w:r w:rsidR="00E3302B" w:rsidRPr="00C609E2">
        <w:rPr>
          <w:rFonts w:ascii="Arial" w:eastAsia="Meiryo" w:hAnsi="Arial" w:cs="Arial"/>
          <w:color w:val="000000" w:themeColor="text1"/>
          <w:sz w:val="22"/>
          <w:szCs w:val="22"/>
          <w:lang w:eastAsia="en-US"/>
        </w:rPr>
        <w:t xml:space="preserve"> συγκροτήματος.</w:t>
      </w:r>
    </w:p>
    <w:p w:rsidR="00E3302B" w:rsidRPr="00EB1099" w:rsidRDefault="00E3302B" w:rsidP="00E3302B">
      <w:pPr>
        <w:rPr>
          <w:rFonts w:ascii="Arial" w:eastAsia="Calibri" w:hAnsi="Arial" w:cs="Arial"/>
          <w:color w:val="000000" w:themeColor="text1"/>
          <w:sz w:val="22"/>
          <w:szCs w:val="22"/>
          <w:lang w:eastAsia="en-US"/>
        </w:rPr>
      </w:pPr>
    </w:p>
    <w:p w:rsidR="00930101" w:rsidRPr="00EB1099" w:rsidRDefault="00930101" w:rsidP="00930101">
      <w:pPr>
        <w:rPr>
          <w:rFonts w:ascii="Arial" w:eastAsia="Meiryo" w:hAnsi="Arial" w:cs="Arial"/>
          <w:b/>
          <w:color w:val="000000" w:themeColor="text1"/>
          <w:sz w:val="22"/>
          <w:szCs w:val="22"/>
          <w:u w:val="single"/>
          <w:lang w:eastAsia="en-US"/>
        </w:rPr>
      </w:pPr>
      <w:r w:rsidRPr="00C609E2">
        <w:rPr>
          <w:rFonts w:ascii="Arial" w:eastAsia="Meiryo" w:hAnsi="Arial" w:cs="Arial"/>
          <w:b/>
          <w:color w:val="000000" w:themeColor="text1"/>
          <w:sz w:val="22"/>
          <w:szCs w:val="22"/>
          <w:lang w:eastAsia="en-US"/>
        </w:rPr>
        <w:t xml:space="preserve">10.  </w:t>
      </w:r>
      <w:r w:rsidR="00E3302B" w:rsidRPr="00C609E2">
        <w:rPr>
          <w:rFonts w:ascii="Arial" w:eastAsia="Meiryo" w:hAnsi="Arial" w:cs="Arial"/>
          <w:b/>
          <w:color w:val="000000" w:themeColor="text1"/>
          <w:sz w:val="22"/>
          <w:szCs w:val="22"/>
          <w:u w:val="single"/>
          <w:lang w:eastAsia="en-US"/>
        </w:rPr>
        <w:t xml:space="preserve">Επίσκεψη τεχνικού συνεργείου για έλεγχο καλής λειτουργίας </w:t>
      </w:r>
    </w:p>
    <w:p w:rsidR="00E3302B" w:rsidRPr="00C609E2" w:rsidRDefault="00930101" w:rsidP="00930101">
      <w:pPr>
        <w:rPr>
          <w:rFonts w:ascii="Arial" w:eastAsia="Meiryo" w:hAnsi="Arial" w:cs="Arial"/>
          <w:b/>
          <w:color w:val="000000" w:themeColor="text1"/>
          <w:sz w:val="22"/>
          <w:szCs w:val="22"/>
          <w:u w:val="single"/>
          <w:lang w:eastAsia="en-US"/>
        </w:rPr>
      </w:pPr>
      <w:r w:rsidRPr="00C609E2">
        <w:rPr>
          <w:rFonts w:ascii="Arial" w:eastAsia="Meiryo" w:hAnsi="Arial" w:cs="Arial"/>
          <w:b/>
          <w:color w:val="000000" w:themeColor="text1"/>
          <w:sz w:val="22"/>
          <w:szCs w:val="22"/>
          <w:lang w:eastAsia="en-US"/>
        </w:rPr>
        <w:t xml:space="preserve">       </w:t>
      </w:r>
      <w:r w:rsidR="00E3302B" w:rsidRPr="00C609E2">
        <w:rPr>
          <w:rFonts w:ascii="Arial" w:eastAsia="Meiryo" w:hAnsi="Arial" w:cs="Arial"/>
          <w:b/>
          <w:color w:val="000000" w:themeColor="text1"/>
          <w:sz w:val="22"/>
          <w:szCs w:val="22"/>
          <w:u w:val="single"/>
          <w:lang w:eastAsia="en-US"/>
        </w:rPr>
        <w:t>αντλιοστασίου ή αποκατάσταση λειτουργίας</w:t>
      </w:r>
    </w:p>
    <w:p w:rsidR="00930101" w:rsidRPr="00EB1099" w:rsidRDefault="00930101" w:rsidP="00930101">
      <w:pPr>
        <w:rPr>
          <w:rFonts w:ascii="Arial" w:eastAsia="Meiryo" w:hAnsi="Arial" w:cs="Arial"/>
          <w:color w:val="000000" w:themeColor="text1"/>
          <w:sz w:val="22"/>
          <w:szCs w:val="22"/>
          <w:lang w:eastAsia="en-US"/>
        </w:rPr>
      </w:pPr>
      <w:r w:rsidRPr="00C609E2">
        <w:rPr>
          <w:rFonts w:ascii="Arial" w:hAnsi="Arial" w:cs="Arial"/>
          <w:b/>
          <w:color w:val="000000" w:themeColor="text1"/>
          <w:sz w:val="22"/>
          <w:szCs w:val="22"/>
        </w:rPr>
        <w:t xml:space="preserve">*  </w:t>
      </w:r>
      <w:r w:rsidR="00E3302B" w:rsidRPr="00C609E2">
        <w:rPr>
          <w:rFonts w:ascii="Arial" w:eastAsia="Meiryo" w:hAnsi="Arial" w:cs="Arial"/>
          <w:color w:val="000000" w:themeColor="text1"/>
          <w:sz w:val="22"/>
          <w:szCs w:val="22"/>
          <w:lang w:eastAsia="en-US"/>
        </w:rPr>
        <w:t xml:space="preserve">Επίσκεψη τεχνικού συνεργείου υδραυλικού και ηλεκτρολόγου μία φορά κάθε 15 </w:t>
      </w:r>
    </w:p>
    <w:p w:rsidR="00E3302B" w:rsidRPr="00C609E2" w:rsidRDefault="00930101" w:rsidP="00930101">
      <w:pPr>
        <w:rPr>
          <w:rFonts w:ascii="Arial" w:eastAsia="Meiryo" w:hAnsi="Arial" w:cs="Arial"/>
          <w:color w:val="000000" w:themeColor="text1"/>
          <w:sz w:val="22"/>
          <w:szCs w:val="22"/>
          <w:lang w:eastAsia="en-US"/>
        </w:rPr>
      </w:pPr>
      <w:r w:rsidRPr="00EB1099">
        <w:rPr>
          <w:rFonts w:ascii="Arial" w:eastAsia="Meiryo" w:hAnsi="Arial" w:cs="Arial"/>
          <w:color w:val="000000" w:themeColor="text1"/>
          <w:sz w:val="22"/>
          <w:szCs w:val="22"/>
          <w:lang w:eastAsia="en-US"/>
        </w:rPr>
        <w:t xml:space="preserve">    </w:t>
      </w:r>
      <w:r w:rsidR="00E3302B" w:rsidRPr="00C609E2">
        <w:rPr>
          <w:rFonts w:ascii="Arial" w:eastAsia="Meiryo" w:hAnsi="Arial" w:cs="Arial"/>
          <w:color w:val="000000" w:themeColor="text1"/>
          <w:sz w:val="22"/>
          <w:szCs w:val="22"/>
          <w:lang w:eastAsia="en-US"/>
        </w:rPr>
        <w:t>μέρες</w:t>
      </w:r>
    </w:p>
    <w:p w:rsidR="00E3302B" w:rsidRPr="00C609E2" w:rsidRDefault="00930101" w:rsidP="00930101">
      <w:pPr>
        <w:rPr>
          <w:rFonts w:ascii="Arial" w:eastAsia="Meiryo" w:hAnsi="Arial" w:cs="Arial"/>
          <w:b/>
          <w:color w:val="000000" w:themeColor="text1"/>
          <w:sz w:val="22"/>
          <w:szCs w:val="22"/>
          <w:u w:val="single"/>
          <w:lang w:eastAsia="en-US"/>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Γενικός οπτικός έλεγχος της εγκατάστασης</w:t>
      </w:r>
    </w:p>
    <w:p w:rsidR="00E3302B" w:rsidRPr="00C609E2" w:rsidRDefault="00930101" w:rsidP="00930101">
      <w:pPr>
        <w:rPr>
          <w:rFonts w:ascii="Arial" w:eastAsia="Meiryo" w:hAnsi="Arial" w:cs="Arial"/>
          <w:b/>
          <w:color w:val="000000" w:themeColor="text1"/>
          <w:sz w:val="22"/>
          <w:szCs w:val="22"/>
          <w:u w:val="single"/>
          <w:lang w:eastAsia="en-US"/>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 xml:space="preserve">Έλεγχος λειτουργίας συγκροτήματος </w:t>
      </w:r>
    </w:p>
    <w:p w:rsidR="00930101" w:rsidRPr="00EB1099" w:rsidRDefault="00930101" w:rsidP="00930101">
      <w:pPr>
        <w:rPr>
          <w:rFonts w:ascii="Arial" w:hAnsi="Arial" w:cs="Arial"/>
          <w:color w:val="000000" w:themeColor="text1"/>
          <w:sz w:val="22"/>
          <w:szCs w:val="22"/>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 xml:space="preserve">Έλεγχος ηλεκτρικού πίνακα συγκροτήματος και ηλεκτρικής παροχής, θερμικών , </w:t>
      </w:r>
    </w:p>
    <w:p w:rsidR="00930101" w:rsidRPr="00EB1099" w:rsidRDefault="00930101" w:rsidP="00930101">
      <w:pPr>
        <w:rPr>
          <w:rFonts w:ascii="Arial" w:hAnsi="Arial" w:cs="Arial"/>
          <w:color w:val="000000" w:themeColor="text1"/>
          <w:sz w:val="22"/>
          <w:szCs w:val="22"/>
        </w:rPr>
      </w:pPr>
      <w:r w:rsidRPr="00C609E2">
        <w:rPr>
          <w:rFonts w:ascii="Arial" w:hAnsi="Arial" w:cs="Arial"/>
          <w:color w:val="000000" w:themeColor="text1"/>
          <w:sz w:val="22"/>
          <w:szCs w:val="22"/>
        </w:rPr>
        <w:t xml:space="preserve">    </w:t>
      </w:r>
      <w:proofErr w:type="spellStart"/>
      <w:r w:rsidR="00E3302B" w:rsidRPr="00C609E2">
        <w:rPr>
          <w:rFonts w:ascii="Arial" w:hAnsi="Arial" w:cs="Arial"/>
          <w:color w:val="000000" w:themeColor="text1"/>
          <w:sz w:val="22"/>
          <w:szCs w:val="22"/>
        </w:rPr>
        <w:t>ρελέ</w:t>
      </w:r>
      <w:proofErr w:type="spellEnd"/>
      <w:r w:rsidR="00E3302B" w:rsidRPr="00C609E2">
        <w:rPr>
          <w:rFonts w:ascii="Arial" w:hAnsi="Arial" w:cs="Arial"/>
          <w:color w:val="000000" w:themeColor="text1"/>
          <w:sz w:val="22"/>
          <w:szCs w:val="22"/>
        </w:rPr>
        <w:t xml:space="preserve"> ασυμμετρίας φάσεων, </w:t>
      </w:r>
      <w:proofErr w:type="spellStart"/>
      <w:r w:rsidR="00E3302B" w:rsidRPr="00C609E2">
        <w:rPr>
          <w:rFonts w:ascii="Arial" w:hAnsi="Arial" w:cs="Arial"/>
          <w:color w:val="000000" w:themeColor="text1"/>
          <w:sz w:val="22"/>
          <w:szCs w:val="22"/>
        </w:rPr>
        <w:t>ρελέ</w:t>
      </w:r>
      <w:proofErr w:type="spellEnd"/>
      <w:r w:rsidR="00E3302B" w:rsidRPr="00C609E2">
        <w:rPr>
          <w:rFonts w:ascii="Arial" w:hAnsi="Arial" w:cs="Arial"/>
          <w:color w:val="000000" w:themeColor="text1"/>
          <w:sz w:val="22"/>
          <w:szCs w:val="22"/>
        </w:rPr>
        <w:t xml:space="preserve"> προστασίας ξηράς λειτουργίας , συσφίξεις </w:t>
      </w:r>
    </w:p>
    <w:p w:rsidR="00E3302B" w:rsidRPr="00C609E2" w:rsidRDefault="00930101" w:rsidP="00930101">
      <w:pPr>
        <w:rPr>
          <w:rFonts w:ascii="Arial" w:eastAsia="Meiryo" w:hAnsi="Arial" w:cs="Arial"/>
          <w:b/>
          <w:color w:val="000000" w:themeColor="text1"/>
          <w:sz w:val="22"/>
          <w:szCs w:val="22"/>
          <w:u w:val="single"/>
          <w:lang w:eastAsia="en-US"/>
        </w:rPr>
      </w:pPr>
      <w:r w:rsidRPr="00EB1099">
        <w:rPr>
          <w:rFonts w:ascii="Arial" w:hAnsi="Arial" w:cs="Arial"/>
          <w:color w:val="000000" w:themeColor="text1"/>
          <w:sz w:val="22"/>
          <w:szCs w:val="22"/>
        </w:rPr>
        <w:t xml:space="preserve">    </w:t>
      </w:r>
      <w:r w:rsidR="00E3302B" w:rsidRPr="00C609E2">
        <w:rPr>
          <w:rFonts w:ascii="Arial" w:hAnsi="Arial" w:cs="Arial"/>
          <w:color w:val="000000" w:themeColor="text1"/>
          <w:sz w:val="22"/>
          <w:szCs w:val="22"/>
        </w:rPr>
        <w:t xml:space="preserve">καλωδίων  </w:t>
      </w:r>
      <w:proofErr w:type="spellStart"/>
      <w:r w:rsidR="00E3302B" w:rsidRPr="00C609E2">
        <w:rPr>
          <w:rFonts w:ascii="Arial" w:hAnsi="Arial" w:cs="Arial"/>
          <w:color w:val="000000" w:themeColor="text1"/>
          <w:sz w:val="22"/>
          <w:szCs w:val="22"/>
        </w:rPr>
        <w:t>κ.λ.π</w:t>
      </w:r>
      <w:proofErr w:type="spellEnd"/>
      <w:r w:rsidR="00E3302B" w:rsidRPr="00C609E2">
        <w:rPr>
          <w:rFonts w:ascii="Arial" w:hAnsi="Arial" w:cs="Arial"/>
          <w:color w:val="000000" w:themeColor="text1"/>
          <w:sz w:val="22"/>
          <w:szCs w:val="22"/>
        </w:rPr>
        <w:t>.</w:t>
      </w:r>
    </w:p>
    <w:p w:rsidR="00E3302B" w:rsidRPr="00C609E2" w:rsidRDefault="00930101" w:rsidP="00930101">
      <w:pPr>
        <w:rPr>
          <w:rFonts w:ascii="Arial" w:eastAsia="Meiryo" w:hAnsi="Arial" w:cs="Arial"/>
          <w:b/>
          <w:color w:val="000000" w:themeColor="text1"/>
          <w:sz w:val="22"/>
          <w:szCs w:val="22"/>
          <w:u w:val="single"/>
          <w:lang w:eastAsia="en-US"/>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 xml:space="preserve">Έλεγχος πίεσης δικτύου </w:t>
      </w:r>
    </w:p>
    <w:p w:rsidR="00E3302B" w:rsidRPr="00C609E2" w:rsidRDefault="00930101" w:rsidP="00930101">
      <w:pPr>
        <w:rPr>
          <w:rFonts w:ascii="Arial" w:eastAsia="Meiryo" w:hAnsi="Arial" w:cs="Arial"/>
          <w:b/>
          <w:color w:val="000000" w:themeColor="text1"/>
          <w:sz w:val="22"/>
          <w:szCs w:val="22"/>
          <w:u w:val="single"/>
          <w:lang w:eastAsia="en-US"/>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 xml:space="preserve">Έλεγχος πιεστικού δοχείου </w:t>
      </w:r>
    </w:p>
    <w:p w:rsidR="00E3302B" w:rsidRPr="00C609E2" w:rsidRDefault="00930101" w:rsidP="00930101">
      <w:pPr>
        <w:rPr>
          <w:rFonts w:ascii="Arial" w:eastAsia="Meiryo" w:hAnsi="Arial" w:cs="Arial"/>
          <w:b/>
          <w:color w:val="000000" w:themeColor="text1"/>
          <w:sz w:val="22"/>
          <w:szCs w:val="22"/>
          <w:u w:val="single"/>
          <w:lang w:eastAsia="en-US"/>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 xml:space="preserve">Έλεγχος διαρροών , φθορών και διαβρώσεων </w:t>
      </w:r>
    </w:p>
    <w:p w:rsidR="00E3302B" w:rsidRPr="00C609E2" w:rsidRDefault="00930101" w:rsidP="00930101">
      <w:pPr>
        <w:rPr>
          <w:rFonts w:ascii="Arial" w:eastAsia="Meiryo" w:hAnsi="Arial" w:cs="Arial"/>
          <w:b/>
          <w:color w:val="000000" w:themeColor="text1"/>
          <w:sz w:val="22"/>
          <w:szCs w:val="22"/>
          <w:u w:val="single"/>
          <w:lang w:eastAsia="en-US"/>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Έλεγχος λειτουργίας ηλεκτροκινητήρα, θόρυβοι , υπερθέρμανση</w:t>
      </w:r>
    </w:p>
    <w:p w:rsidR="00E3302B" w:rsidRPr="00C609E2" w:rsidRDefault="00930101" w:rsidP="00930101">
      <w:pPr>
        <w:rPr>
          <w:rFonts w:ascii="Arial" w:eastAsia="Meiryo" w:hAnsi="Arial" w:cs="Arial"/>
          <w:b/>
          <w:color w:val="000000" w:themeColor="text1"/>
          <w:sz w:val="22"/>
          <w:szCs w:val="22"/>
          <w:u w:val="single"/>
          <w:lang w:eastAsia="en-US"/>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 xml:space="preserve">Έλεγχος διαρροών αντλίας, σαλαμάστρας και σύσφιξη </w:t>
      </w:r>
    </w:p>
    <w:p w:rsidR="00930101" w:rsidRPr="00EB1099" w:rsidRDefault="00930101" w:rsidP="00930101">
      <w:pPr>
        <w:rPr>
          <w:rFonts w:ascii="Arial" w:hAnsi="Arial" w:cs="Arial"/>
          <w:color w:val="000000" w:themeColor="text1"/>
          <w:sz w:val="22"/>
          <w:szCs w:val="22"/>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 xml:space="preserve">Έλεγχος δεξαμενών, λειτουργία αισθητήρων και διακοπτών στάθμης, διατάξεων </w:t>
      </w:r>
    </w:p>
    <w:p w:rsidR="00E3302B" w:rsidRPr="00C609E2" w:rsidRDefault="00930101" w:rsidP="00930101">
      <w:pPr>
        <w:rPr>
          <w:rFonts w:ascii="Arial" w:eastAsia="Meiryo" w:hAnsi="Arial" w:cs="Arial"/>
          <w:b/>
          <w:color w:val="000000" w:themeColor="text1"/>
          <w:sz w:val="22"/>
          <w:szCs w:val="22"/>
          <w:u w:val="single"/>
          <w:lang w:eastAsia="en-US"/>
        </w:rPr>
      </w:pPr>
      <w:r w:rsidRPr="00EB1099">
        <w:rPr>
          <w:rFonts w:ascii="Arial" w:hAnsi="Arial" w:cs="Arial"/>
          <w:color w:val="000000" w:themeColor="text1"/>
          <w:sz w:val="22"/>
          <w:szCs w:val="22"/>
        </w:rPr>
        <w:t xml:space="preserve">    </w:t>
      </w:r>
      <w:r w:rsidR="00E3302B" w:rsidRPr="00C609E2">
        <w:rPr>
          <w:rFonts w:ascii="Arial" w:hAnsi="Arial" w:cs="Arial"/>
          <w:color w:val="000000" w:themeColor="text1"/>
          <w:sz w:val="22"/>
          <w:szCs w:val="22"/>
        </w:rPr>
        <w:t>πλήρωσης - αναρρόφησης, κλπ</w:t>
      </w:r>
    </w:p>
    <w:p w:rsidR="00930101" w:rsidRPr="00EB1099" w:rsidRDefault="00930101" w:rsidP="00930101">
      <w:pPr>
        <w:rPr>
          <w:rFonts w:ascii="Arial" w:hAnsi="Arial" w:cs="Arial"/>
          <w:color w:val="000000" w:themeColor="text1"/>
          <w:sz w:val="22"/>
          <w:szCs w:val="22"/>
        </w:rPr>
      </w:pPr>
      <w:r w:rsidRPr="00C609E2">
        <w:rPr>
          <w:rFonts w:ascii="Arial" w:hAnsi="Arial" w:cs="Arial"/>
          <w:b/>
          <w:color w:val="000000" w:themeColor="text1"/>
          <w:sz w:val="22"/>
          <w:szCs w:val="22"/>
        </w:rPr>
        <w:t xml:space="preserve">*  </w:t>
      </w:r>
      <w:r w:rsidR="00E3302B" w:rsidRPr="00C609E2">
        <w:rPr>
          <w:rFonts w:ascii="Arial" w:hAnsi="Arial" w:cs="Arial"/>
          <w:color w:val="000000" w:themeColor="text1"/>
          <w:sz w:val="22"/>
          <w:szCs w:val="22"/>
        </w:rPr>
        <w:t xml:space="preserve">Γενικές εργασίες καθαρισμού χώρου αντλιοστασίων κλπ , εργασίες για παράδοση </w:t>
      </w:r>
    </w:p>
    <w:p w:rsidR="00E3302B" w:rsidRPr="00C609E2" w:rsidRDefault="00930101" w:rsidP="00930101">
      <w:pPr>
        <w:rPr>
          <w:rFonts w:ascii="Arial" w:hAnsi="Arial" w:cs="Arial"/>
          <w:color w:val="000000" w:themeColor="text1"/>
          <w:sz w:val="22"/>
          <w:szCs w:val="22"/>
        </w:rPr>
      </w:pPr>
      <w:r w:rsidRPr="00C609E2">
        <w:rPr>
          <w:rFonts w:ascii="Arial" w:hAnsi="Arial" w:cs="Arial"/>
          <w:color w:val="000000" w:themeColor="text1"/>
          <w:sz w:val="22"/>
          <w:szCs w:val="22"/>
        </w:rPr>
        <w:t xml:space="preserve">   </w:t>
      </w:r>
      <w:r w:rsidR="00E3302B" w:rsidRPr="00C609E2">
        <w:rPr>
          <w:rFonts w:ascii="Arial" w:hAnsi="Arial" w:cs="Arial"/>
          <w:color w:val="000000" w:themeColor="text1"/>
          <w:sz w:val="22"/>
          <w:szCs w:val="22"/>
        </w:rPr>
        <w:t xml:space="preserve">του </w:t>
      </w:r>
      <w:proofErr w:type="spellStart"/>
      <w:r w:rsidR="00E3302B" w:rsidRPr="00C609E2">
        <w:rPr>
          <w:rFonts w:ascii="Arial" w:hAnsi="Arial" w:cs="Arial"/>
          <w:color w:val="000000" w:themeColor="text1"/>
          <w:sz w:val="22"/>
          <w:szCs w:val="22"/>
        </w:rPr>
        <w:t>αντλητικού</w:t>
      </w:r>
      <w:proofErr w:type="spellEnd"/>
      <w:r w:rsidR="00E3302B" w:rsidRPr="00C609E2">
        <w:rPr>
          <w:rFonts w:ascii="Arial" w:hAnsi="Arial" w:cs="Arial"/>
          <w:color w:val="000000" w:themeColor="text1"/>
          <w:sz w:val="22"/>
          <w:szCs w:val="22"/>
        </w:rPr>
        <w:t xml:space="preserve"> συγκροτήματος  σε πλήρη και σε κανονική λειτουργία</w:t>
      </w:r>
    </w:p>
    <w:p w:rsidR="00E3302B" w:rsidRPr="00E3302B" w:rsidRDefault="00E3302B" w:rsidP="001B09DA">
      <w:pPr>
        <w:jc w:val="both"/>
        <w:rPr>
          <w:rFonts w:ascii="Arial" w:hAnsi="Arial" w:cs="Arial"/>
          <w:b/>
          <w:sz w:val="22"/>
          <w:szCs w:val="22"/>
          <w:u w:val="single"/>
        </w:rPr>
      </w:pPr>
    </w:p>
    <w:p w:rsidR="00E3302B" w:rsidRPr="00E3302B" w:rsidRDefault="00E3302B" w:rsidP="001B09DA">
      <w:pPr>
        <w:jc w:val="both"/>
        <w:rPr>
          <w:rFonts w:ascii="Arial" w:hAnsi="Arial" w:cs="Arial"/>
          <w:b/>
          <w:sz w:val="22"/>
          <w:szCs w:val="22"/>
          <w:u w:val="single"/>
        </w:rPr>
      </w:pPr>
    </w:p>
    <w:p w:rsidR="00E3302B" w:rsidRPr="00E3302B" w:rsidRDefault="00E3302B" w:rsidP="001B09DA">
      <w:pPr>
        <w:jc w:val="both"/>
        <w:rPr>
          <w:rFonts w:ascii="Arial" w:hAnsi="Arial" w:cs="Arial"/>
          <w:b/>
          <w:sz w:val="22"/>
          <w:szCs w:val="22"/>
          <w:u w:val="single"/>
        </w:rPr>
      </w:pPr>
    </w:p>
    <w:tbl>
      <w:tblPr>
        <w:tblStyle w:val="a8"/>
        <w:tblpPr w:leftFromText="180" w:rightFromText="180" w:vertAnchor="text" w:horzAnchor="margin" w:tblpXSpec="center" w:tblpY="99"/>
        <w:tblW w:w="103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583"/>
        <w:gridCol w:w="2841"/>
        <w:gridCol w:w="3890"/>
      </w:tblGrid>
      <w:tr w:rsidR="0037694F" w:rsidRPr="003F3AAB" w:rsidTr="00EB1099">
        <w:tc>
          <w:tcPr>
            <w:tcW w:w="3583" w:type="dxa"/>
          </w:tcPr>
          <w:p w:rsidR="0037694F" w:rsidRPr="003F3AAB" w:rsidRDefault="0037694F" w:rsidP="00EB1099">
            <w:pPr>
              <w:jc w:val="center"/>
              <w:rPr>
                <w:rFonts w:ascii="Arial" w:hAnsi="Arial" w:cs="Arial"/>
                <w:sz w:val="22"/>
                <w:szCs w:val="22"/>
              </w:rPr>
            </w:pPr>
            <w:r w:rsidRPr="003F3AAB">
              <w:rPr>
                <w:rFonts w:ascii="Arial" w:eastAsia="Lucida Sans Unicode" w:hAnsi="Arial" w:cs="Arial"/>
                <w:b/>
                <w:kern w:val="1"/>
                <w:sz w:val="22"/>
                <w:szCs w:val="22"/>
                <w:lang w:eastAsia="zh-CN" w:bidi="hi-IN"/>
              </w:rPr>
              <w:t>Ο Συντάξας</w:t>
            </w:r>
          </w:p>
        </w:tc>
        <w:tc>
          <w:tcPr>
            <w:tcW w:w="2841" w:type="dxa"/>
          </w:tcPr>
          <w:p w:rsidR="0037694F" w:rsidRPr="003F3AAB" w:rsidRDefault="0037694F" w:rsidP="00EB1099">
            <w:pPr>
              <w:jc w:val="center"/>
              <w:rPr>
                <w:rFonts w:ascii="Arial" w:hAnsi="Arial" w:cs="Arial"/>
                <w:sz w:val="22"/>
                <w:szCs w:val="22"/>
              </w:rPr>
            </w:pPr>
          </w:p>
        </w:tc>
        <w:tc>
          <w:tcPr>
            <w:tcW w:w="3890" w:type="dxa"/>
          </w:tcPr>
          <w:p w:rsidR="0037694F" w:rsidRPr="003F3AAB" w:rsidRDefault="0037694F" w:rsidP="00EB1099">
            <w:pPr>
              <w:keepLines/>
              <w:widowControl w:val="0"/>
              <w:contextualSpacing/>
              <w:jc w:val="center"/>
              <w:rPr>
                <w:rFonts w:ascii="Arial" w:hAnsi="Arial" w:cs="Arial"/>
                <w:b/>
                <w:sz w:val="22"/>
                <w:szCs w:val="22"/>
              </w:rPr>
            </w:pPr>
            <w:r w:rsidRPr="003F3AAB">
              <w:rPr>
                <w:rFonts w:ascii="Arial" w:hAnsi="Arial" w:cs="Arial"/>
                <w:b/>
                <w:sz w:val="22"/>
                <w:szCs w:val="22"/>
              </w:rPr>
              <w:t>Ο Ελέγξας &amp; Θεωρήσας</w:t>
            </w:r>
          </w:p>
        </w:tc>
      </w:tr>
      <w:tr w:rsidR="0037694F" w:rsidRPr="003F3AAB" w:rsidTr="00EB1099">
        <w:trPr>
          <w:trHeight w:val="704"/>
        </w:trPr>
        <w:tc>
          <w:tcPr>
            <w:tcW w:w="3583" w:type="dxa"/>
          </w:tcPr>
          <w:p w:rsidR="0037694F" w:rsidRPr="003F3AAB" w:rsidRDefault="0037694F" w:rsidP="00EB1099">
            <w:pPr>
              <w:jc w:val="center"/>
              <w:rPr>
                <w:rFonts w:ascii="Arial" w:hAnsi="Arial" w:cs="Arial"/>
                <w:sz w:val="22"/>
                <w:szCs w:val="22"/>
              </w:rPr>
            </w:pPr>
          </w:p>
        </w:tc>
        <w:tc>
          <w:tcPr>
            <w:tcW w:w="2841" w:type="dxa"/>
          </w:tcPr>
          <w:p w:rsidR="0037694F" w:rsidRPr="003F3AAB" w:rsidRDefault="0037694F" w:rsidP="00EB1099">
            <w:pPr>
              <w:jc w:val="center"/>
              <w:rPr>
                <w:rFonts w:ascii="Arial" w:hAnsi="Arial" w:cs="Arial"/>
                <w:sz w:val="22"/>
                <w:szCs w:val="22"/>
              </w:rPr>
            </w:pPr>
          </w:p>
        </w:tc>
        <w:tc>
          <w:tcPr>
            <w:tcW w:w="3890" w:type="dxa"/>
          </w:tcPr>
          <w:p w:rsidR="0037694F" w:rsidRPr="003F3AAB" w:rsidRDefault="0037694F" w:rsidP="00EB1099">
            <w:pPr>
              <w:jc w:val="center"/>
              <w:rPr>
                <w:rFonts w:ascii="Arial" w:hAnsi="Arial" w:cs="Arial"/>
                <w:sz w:val="22"/>
                <w:szCs w:val="22"/>
              </w:rPr>
            </w:pPr>
          </w:p>
        </w:tc>
      </w:tr>
      <w:tr w:rsidR="0037694F" w:rsidRPr="003F3AAB" w:rsidTr="00EB1099">
        <w:tc>
          <w:tcPr>
            <w:tcW w:w="3583" w:type="dxa"/>
          </w:tcPr>
          <w:p w:rsidR="0037694F" w:rsidRPr="003F3AAB" w:rsidRDefault="0037694F" w:rsidP="00EB1099">
            <w:pPr>
              <w:widowControl w:val="0"/>
              <w:suppressAutoHyphens/>
              <w:jc w:val="center"/>
              <w:rPr>
                <w:rFonts w:ascii="Arial" w:eastAsia="Lucida Sans Unicode" w:hAnsi="Arial" w:cs="Arial"/>
                <w:kern w:val="1"/>
                <w:sz w:val="22"/>
                <w:szCs w:val="22"/>
                <w:lang w:eastAsia="zh-CN" w:bidi="hi-IN"/>
              </w:rPr>
            </w:pPr>
            <w:r w:rsidRPr="003F3AAB">
              <w:rPr>
                <w:rFonts w:ascii="Arial" w:eastAsia="Lucida Sans Unicode" w:hAnsi="Arial" w:cs="Arial"/>
                <w:kern w:val="1"/>
                <w:sz w:val="22"/>
                <w:szCs w:val="22"/>
                <w:lang w:eastAsia="zh-CN" w:bidi="hi-IN"/>
              </w:rPr>
              <w:t>Ο α. Προϊστάμενος Τ.Η.Μ.Ε.</w:t>
            </w:r>
          </w:p>
          <w:p w:rsidR="0037694F" w:rsidRPr="003F3AAB" w:rsidRDefault="0037694F" w:rsidP="00EB1099">
            <w:pPr>
              <w:widowControl w:val="0"/>
              <w:suppressAutoHyphens/>
              <w:jc w:val="center"/>
              <w:rPr>
                <w:rFonts w:ascii="Arial" w:eastAsia="Lucida Sans Unicode" w:hAnsi="Arial" w:cs="Arial"/>
                <w:b/>
                <w:kern w:val="1"/>
                <w:sz w:val="22"/>
                <w:szCs w:val="22"/>
                <w:lang w:eastAsia="zh-CN" w:bidi="hi-IN"/>
              </w:rPr>
            </w:pPr>
            <w:r w:rsidRPr="003F3AAB">
              <w:rPr>
                <w:rFonts w:ascii="Arial" w:eastAsia="Lucida Sans Unicode" w:hAnsi="Arial" w:cs="Arial"/>
                <w:b/>
                <w:kern w:val="1"/>
                <w:sz w:val="22"/>
                <w:szCs w:val="22"/>
                <w:lang w:eastAsia="zh-CN" w:bidi="hi-IN"/>
              </w:rPr>
              <w:t>Τσατσαρώνης Μιχαήλ</w:t>
            </w:r>
          </w:p>
          <w:p w:rsidR="0037694F" w:rsidRPr="003F3AAB" w:rsidRDefault="0037694F" w:rsidP="00EB1099">
            <w:pPr>
              <w:jc w:val="center"/>
              <w:rPr>
                <w:rFonts w:ascii="Arial" w:hAnsi="Arial" w:cs="Arial"/>
                <w:sz w:val="22"/>
                <w:szCs w:val="22"/>
              </w:rPr>
            </w:pPr>
            <w:r w:rsidRPr="003F3AAB">
              <w:rPr>
                <w:rFonts w:ascii="Arial" w:eastAsia="Lucida Sans Unicode" w:hAnsi="Arial" w:cs="Arial"/>
                <w:kern w:val="1"/>
                <w:sz w:val="22"/>
                <w:szCs w:val="22"/>
                <w:lang w:eastAsia="zh-CN" w:bidi="hi-IN"/>
              </w:rPr>
              <w:t>Ηλεκτρολόγος Μηχανικός ΤΕ/Α’</w:t>
            </w:r>
          </w:p>
        </w:tc>
        <w:tc>
          <w:tcPr>
            <w:tcW w:w="2841" w:type="dxa"/>
          </w:tcPr>
          <w:p w:rsidR="0037694F" w:rsidRPr="003F3AAB" w:rsidRDefault="0037694F" w:rsidP="00EB1099">
            <w:pPr>
              <w:jc w:val="center"/>
              <w:rPr>
                <w:rFonts w:ascii="Arial" w:hAnsi="Arial" w:cs="Arial"/>
                <w:sz w:val="22"/>
                <w:szCs w:val="22"/>
              </w:rPr>
            </w:pPr>
          </w:p>
        </w:tc>
        <w:tc>
          <w:tcPr>
            <w:tcW w:w="3890" w:type="dxa"/>
          </w:tcPr>
          <w:p w:rsidR="0037694F" w:rsidRPr="003F3AAB" w:rsidRDefault="0037694F" w:rsidP="00EB1099">
            <w:pPr>
              <w:widowControl w:val="0"/>
              <w:suppressAutoHyphens/>
              <w:jc w:val="center"/>
              <w:rPr>
                <w:rFonts w:ascii="Arial" w:eastAsia="Lucida Sans Unicode" w:hAnsi="Arial" w:cs="Arial"/>
                <w:kern w:val="1"/>
                <w:sz w:val="22"/>
                <w:szCs w:val="22"/>
                <w:lang w:eastAsia="zh-CN" w:bidi="hi-IN"/>
              </w:rPr>
            </w:pPr>
            <w:r w:rsidRPr="003F3AAB">
              <w:rPr>
                <w:rFonts w:ascii="Arial" w:eastAsia="Lucida Sans Unicode" w:hAnsi="Arial" w:cs="Arial"/>
                <w:kern w:val="1"/>
                <w:sz w:val="22"/>
                <w:szCs w:val="22"/>
                <w:lang w:eastAsia="zh-CN" w:bidi="hi-IN"/>
              </w:rPr>
              <w:t>Ο Προϊστάμενος  Διεύθυνσης Τ.Υ.Δ.Β.</w:t>
            </w:r>
          </w:p>
          <w:p w:rsidR="0037694F" w:rsidRPr="003F3AAB" w:rsidRDefault="0037694F" w:rsidP="00EB1099">
            <w:pPr>
              <w:jc w:val="center"/>
              <w:rPr>
                <w:rFonts w:ascii="Arial" w:hAnsi="Arial" w:cs="Arial"/>
                <w:b/>
                <w:sz w:val="22"/>
                <w:szCs w:val="22"/>
              </w:rPr>
            </w:pPr>
            <w:r w:rsidRPr="003F3AAB">
              <w:rPr>
                <w:rFonts w:ascii="Arial" w:hAnsi="Arial" w:cs="Arial"/>
                <w:b/>
                <w:sz w:val="22"/>
                <w:szCs w:val="22"/>
              </w:rPr>
              <w:t>Βαλλιανάτος Αναστάσιος</w:t>
            </w:r>
          </w:p>
          <w:p w:rsidR="0037694F" w:rsidRPr="003F3AAB" w:rsidRDefault="0037694F" w:rsidP="00EB1099">
            <w:pPr>
              <w:jc w:val="center"/>
              <w:rPr>
                <w:rFonts w:ascii="Arial" w:hAnsi="Arial" w:cs="Arial"/>
                <w:sz w:val="22"/>
                <w:szCs w:val="22"/>
              </w:rPr>
            </w:pPr>
            <w:r w:rsidRPr="003F3AAB">
              <w:rPr>
                <w:rFonts w:ascii="Arial" w:hAnsi="Arial" w:cs="Arial"/>
                <w:sz w:val="22"/>
                <w:szCs w:val="22"/>
              </w:rPr>
              <w:t xml:space="preserve">Πολιτικός </w:t>
            </w:r>
            <w:r w:rsidRPr="003F3AAB">
              <w:rPr>
                <w:rFonts w:ascii="Arial" w:eastAsia="Lucida Sans Unicode" w:hAnsi="Arial" w:cs="Arial"/>
                <w:kern w:val="1"/>
                <w:sz w:val="22"/>
                <w:szCs w:val="22"/>
                <w:lang w:eastAsia="zh-CN" w:bidi="hi-IN"/>
              </w:rPr>
              <w:t xml:space="preserve">Μηχανικός </w:t>
            </w:r>
            <w:r>
              <w:rPr>
                <w:rFonts w:ascii="Arial" w:eastAsia="Lucida Sans Unicode" w:hAnsi="Arial" w:cs="Arial"/>
                <w:kern w:val="1"/>
                <w:sz w:val="22"/>
                <w:szCs w:val="22"/>
                <w:lang w:eastAsia="zh-CN" w:bidi="hi-IN"/>
              </w:rPr>
              <w:t>Π</w:t>
            </w:r>
            <w:r w:rsidRPr="003F3AAB">
              <w:rPr>
                <w:rFonts w:ascii="Arial" w:eastAsia="Lucida Sans Unicode" w:hAnsi="Arial" w:cs="Arial"/>
                <w:kern w:val="1"/>
                <w:sz w:val="22"/>
                <w:szCs w:val="22"/>
                <w:lang w:eastAsia="zh-CN" w:bidi="hi-IN"/>
              </w:rPr>
              <w:t>Ε/Α’</w:t>
            </w:r>
          </w:p>
        </w:tc>
      </w:tr>
    </w:tbl>
    <w:p w:rsidR="004070DE" w:rsidRPr="00405545" w:rsidRDefault="004070DE" w:rsidP="004070DE">
      <w:pPr>
        <w:rPr>
          <w:rFonts w:ascii="Tahoma" w:eastAsia="Calibri" w:hAnsi="Tahoma" w:cs="Tahoma"/>
          <w:sz w:val="22"/>
          <w:szCs w:val="22"/>
          <w:lang w:eastAsia="en-US"/>
        </w:rPr>
      </w:pPr>
    </w:p>
    <w:p w:rsidR="00024947" w:rsidRDefault="00024947" w:rsidP="005337DB">
      <w:pPr>
        <w:rPr>
          <w:rFonts w:ascii="Tahoma" w:eastAsia="Calibri" w:hAnsi="Tahoma" w:cs="Tahoma"/>
          <w:sz w:val="22"/>
          <w:szCs w:val="22"/>
          <w:lang w:eastAsia="en-US"/>
        </w:rPr>
      </w:pPr>
    </w:p>
    <w:p w:rsidR="002305E8" w:rsidRDefault="002305E8" w:rsidP="005337DB">
      <w:pPr>
        <w:rPr>
          <w:rFonts w:ascii="Tahoma" w:eastAsia="Calibri" w:hAnsi="Tahoma" w:cs="Tahoma"/>
          <w:sz w:val="22"/>
          <w:szCs w:val="22"/>
          <w:lang w:eastAsia="en-US"/>
        </w:rPr>
      </w:pPr>
    </w:p>
    <w:p w:rsidR="002305E8" w:rsidRDefault="002305E8" w:rsidP="005337DB">
      <w:pPr>
        <w:rPr>
          <w:rFonts w:ascii="Tahoma" w:eastAsia="Calibri" w:hAnsi="Tahoma" w:cs="Tahoma"/>
          <w:sz w:val="22"/>
          <w:szCs w:val="22"/>
          <w:lang w:eastAsia="en-US"/>
        </w:rPr>
      </w:pPr>
    </w:p>
    <w:p w:rsidR="00024947" w:rsidRDefault="00024947" w:rsidP="00024947">
      <w:pPr>
        <w:jc w:val="both"/>
        <w:rPr>
          <w:rFonts w:ascii="Arial" w:hAnsi="Arial" w:cs="Arial"/>
          <w:b/>
          <w:sz w:val="22"/>
          <w:szCs w:val="22"/>
          <w:u w:val="single"/>
        </w:rPr>
      </w:pPr>
    </w:p>
    <w:tbl>
      <w:tblPr>
        <w:tblStyle w:val="a8"/>
        <w:tblpPr w:leftFromText="180" w:rightFromText="180" w:vertAnchor="text" w:horzAnchor="margin" w:tblpXSpec="center" w:tblpY="-1124"/>
        <w:tblW w:w="1088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5078"/>
        <w:gridCol w:w="2118"/>
        <w:gridCol w:w="283"/>
        <w:gridCol w:w="3402"/>
      </w:tblGrid>
      <w:tr w:rsidR="002305E8" w:rsidRPr="00797611" w:rsidTr="00DD46ED">
        <w:trPr>
          <w:trHeight w:val="957"/>
        </w:trPr>
        <w:tc>
          <w:tcPr>
            <w:tcW w:w="50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05E8" w:rsidRPr="00797611" w:rsidRDefault="002305E8" w:rsidP="00DD46ED">
            <w:pPr>
              <w:autoSpaceDE w:val="0"/>
              <w:autoSpaceDN w:val="0"/>
              <w:adjustRightInd w:val="0"/>
              <w:jc w:val="center"/>
              <w:rPr>
                <w:rFonts w:ascii="Arial" w:hAnsi="Arial" w:cs="Arial"/>
              </w:rPr>
            </w:pPr>
            <w:r w:rsidRPr="00797611">
              <w:rPr>
                <w:rFonts w:ascii="Arial" w:hAnsi="Arial" w:cs="Arial"/>
                <w:noProof/>
              </w:rPr>
              <w:lastRenderedPageBreak/>
              <w:drawing>
                <wp:inline distT="0" distB="0" distL="0" distR="0">
                  <wp:extent cx="876300" cy="923925"/>
                  <wp:effectExtent l="19050" t="0" r="0" b="0"/>
                  <wp:docPr id="2" name="Εικόνα 1" descr="C:\Users\dbtech17\Desktop\Δήμος Βύρων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dbtech17\Desktop\Δήμος Βύρωνα.jpg"/>
                          <pic:cNvPicPr>
                            <a:picLocks noChangeAspect="1" noChangeArrowheads="1"/>
                          </pic:cNvPicPr>
                        </pic:nvPicPr>
                        <pic:blipFill>
                          <a:blip r:embed="rId9" cstate="print"/>
                          <a:srcRect/>
                          <a:stretch>
                            <a:fillRect/>
                          </a:stretch>
                        </pic:blipFill>
                        <pic:spPr bwMode="auto">
                          <a:xfrm>
                            <a:off x="0" y="0"/>
                            <a:ext cx="876300" cy="923925"/>
                          </a:xfrm>
                          <a:prstGeom prst="rect">
                            <a:avLst/>
                          </a:prstGeom>
                          <a:noFill/>
                          <a:ln w="9525">
                            <a:noFill/>
                            <a:miter lim="800000"/>
                            <a:headEnd/>
                            <a:tailEnd/>
                          </a:ln>
                        </pic:spPr>
                      </pic:pic>
                    </a:graphicData>
                  </a:graphic>
                </wp:inline>
              </w:drawing>
            </w:r>
          </w:p>
        </w:tc>
        <w:tc>
          <w:tcPr>
            <w:tcW w:w="240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05E8" w:rsidRDefault="002305E8" w:rsidP="00DD46ED">
            <w:pPr>
              <w:autoSpaceDE w:val="0"/>
              <w:autoSpaceDN w:val="0"/>
              <w:adjustRightInd w:val="0"/>
              <w:rPr>
                <w:rFonts w:ascii="Arial" w:hAnsi="Arial" w:cs="Arial"/>
                <w:b/>
              </w:rPr>
            </w:pPr>
          </w:p>
        </w:tc>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05E8" w:rsidRDefault="002305E8" w:rsidP="00DD46ED">
            <w:pPr>
              <w:autoSpaceDE w:val="0"/>
              <w:autoSpaceDN w:val="0"/>
              <w:adjustRightInd w:val="0"/>
              <w:rPr>
                <w:rFonts w:ascii="Arial" w:hAnsi="Arial" w:cs="Arial"/>
                <w:b/>
              </w:rPr>
            </w:pPr>
          </w:p>
          <w:p w:rsidR="002305E8" w:rsidRPr="00451C48" w:rsidRDefault="002305E8" w:rsidP="00DD46ED">
            <w:pPr>
              <w:autoSpaceDE w:val="0"/>
              <w:autoSpaceDN w:val="0"/>
              <w:adjustRightInd w:val="0"/>
              <w:jc w:val="center"/>
              <w:rPr>
                <w:rFonts w:ascii="Arial" w:hAnsi="Arial" w:cs="Arial"/>
                <w:b/>
              </w:rPr>
            </w:pPr>
            <w:r w:rsidRPr="00451C48">
              <w:rPr>
                <w:rFonts w:ascii="Arial" w:hAnsi="Arial" w:cs="Arial"/>
                <w:b/>
              </w:rPr>
              <w:t>ΑΡΙΘΜΟΣ  ΜΕΛΕΤΗΣ</w:t>
            </w:r>
            <w:r>
              <w:rPr>
                <w:rFonts w:ascii="Arial" w:hAnsi="Arial" w:cs="Arial"/>
                <w:b/>
              </w:rPr>
              <w:t xml:space="preserve"> 03/</w:t>
            </w:r>
            <w:r w:rsidRPr="00451C48">
              <w:rPr>
                <w:rFonts w:ascii="Arial" w:hAnsi="Arial" w:cs="Arial"/>
                <w:b/>
              </w:rPr>
              <w:t>2019</w:t>
            </w:r>
            <w:r>
              <w:rPr>
                <w:rFonts w:ascii="Arial" w:hAnsi="Arial" w:cs="Arial"/>
                <w:b/>
              </w:rPr>
              <w:t>/Τ.Η.Μ.Ε.</w:t>
            </w:r>
          </w:p>
          <w:p w:rsidR="002305E8" w:rsidRDefault="002305E8" w:rsidP="00DD46ED">
            <w:pPr>
              <w:autoSpaceDE w:val="0"/>
              <w:autoSpaceDN w:val="0"/>
              <w:adjustRightInd w:val="0"/>
              <w:rPr>
                <w:rFonts w:ascii="Arial" w:hAnsi="Arial" w:cs="Arial"/>
                <w:b/>
              </w:rPr>
            </w:pPr>
          </w:p>
          <w:p w:rsidR="002305E8" w:rsidRPr="00797611" w:rsidRDefault="002305E8" w:rsidP="00DD46ED">
            <w:pPr>
              <w:autoSpaceDE w:val="0"/>
              <w:autoSpaceDN w:val="0"/>
              <w:adjustRightInd w:val="0"/>
              <w:rPr>
                <w:rFonts w:ascii="Arial" w:hAnsi="Arial" w:cs="Arial"/>
              </w:rPr>
            </w:pPr>
          </w:p>
        </w:tc>
      </w:tr>
      <w:tr w:rsidR="002305E8" w:rsidRPr="00797611" w:rsidTr="00DD46ED">
        <w:trPr>
          <w:trHeight w:val="1615"/>
        </w:trPr>
        <w:tc>
          <w:tcPr>
            <w:tcW w:w="50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05E8" w:rsidRPr="00797611" w:rsidRDefault="002305E8" w:rsidP="00DD46ED">
            <w:pPr>
              <w:autoSpaceDE w:val="0"/>
              <w:autoSpaceDN w:val="0"/>
              <w:adjustRightInd w:val="0"/>
              <w:jc w:val="center"/>
              <w:rPr>
                <w:rFonts w:ascii="Arial" w:hAnsi="Arial" w:cs="Arial"/>
                <w:b/>
              </w:rPr>
            </w:pPr>
            <w:r w:rsidRPr="00797611">
              <w:rPr>
                <w:rFonts w:ascii="Arial" w:hAnsi="Arial" w:cs="Arial"/>
                <w:b/>
              </w:rPr>
              <w:t>ΕΛΛΗΝΙΚΗ ΔΗΜΟΚΡΑΤΙΑ</w:t>
            </w:r>
          </w:p>
          <w:p w:rsidR="002305E8" w:rsidRPr="00797611" w:rsidRDefault="002305E8" w:rsidP="00DD46ED">
            <w:pPr>
              <w:autoSpaceDE w:val="0"/>
              <w:autoSpaceDN w:val="0"/>
              <w:adjustRightInd w:val="0"/>
              <w:jc w:val="center"/>
              <w:rPr>
                <w:rFonts w:ascii="Arial" w:hAnsi="Arial" w:cs="Arial"/>
                <w:b/>
              </w:rPr>
            </w:pPr>
            <w:r w:rsidRPr="00797611">
              <w:rPr>
                <w:rFonts w:ascii="Arial" w:hAnsi="Arial" w:cs="Arial"/>
                <w:b/>
              </w:rPr>
              <w:t>ΝΟΜΟΣ ΑΤΤΙΚΗΣ</w:t>
            </w:r>
          </w:p>
          <w:p w:rsidR="002305E8" w:rsidRPr="00797611" w:rsidRDefault="002305E8" w:rsidP="00DD46ED">
            <w:pPr>
              <w:autoSpaceDE w:val="0"/>
              <w:autoSpaceDN w:val="0"/>
              <w:adjustRightInd w:val="0"/>
              <w:jc w:val="center"/>
              <w:rPr>
                <w:rFonts w:ascii="Arial" w:hAnsi="Arial" w:cs="Arial"/>
                <w:b/>
              </w:rPr>
            </w:pPr>
            <w:r w:rsidRPr="00797611">
              <w:rPr>
                <w:rFonts w:ascii="Arial" w:hAnsi="Arial" w:cs="Arial"/>
                <w:b/>
              </w:rPr>
              <w:t>ΔΗΜΟΣ ΒΥΡΩΝΑ</w:t>
            </w:r>
          </w:p>
          <w:p w:rsidR="002305E8" w:rsidRPr="00797611" w:rsidRDefault="002305E8" w:rsidP="00DD46ED">
            <w:pPr>
              <w:autoSpaceDE w:val="0"/>
              <w:autoSpaceDN w:val="0"/>
              <w:adjustRightInd w:val="0"/>
              <w:jc w:val="center"/>
              <w:rPr>
                <w:rFonts w:ascii="Arial" w:hAnsi="Arial" w:cs="Arial"/>
                <w:b/>
              </w:rPr>
            </w:pPr>
            <w:r w:rsidRPr="00797611">
              <w:rPr>
                <w:rFonts w:ascii="Arial" w:hAnsi="Arial" w:cs="Arial"/>
                <w:b/>
              </w:rPr>
              <w:t>ΔΙΕΥΘΥΝΣΗ ΤΕΧΝΙΚΩΝ ΥΠΗΡΕΣΙΩΝ</w:t>
            </w:r>
          </w:p>
          <w:p w:rsidR="002305E8" w:rsidRPr="00797611" w:rsidRDefault="002305E8" w:rsidP="00DD46ED">
            <w:pPr>
              <w:autoSpaceDE w:val="0"/>
              <w:autoSpaceDN w:val="0"/>
              <w:adjustRightInd w:val="0"/>
              <w:jc w:val="center"/>
              <w:rPr>
                <w:rFonts w:ascii="Arial" w:hAnsi="Arial" w:cs="Arial"/>
                <w:b/>
              </w:rPr>
            </w:pPr>
            <w:r w:rsidRPr="00797611">
              <w:rPr>
                <w:rFonts w:ascii="Arial" w:hAnsi="Arial" w:cs="Arial"/>
                <w:b/>
              </w:rPr>
              <w:t>ΤΜΗΜΑ ΗΛΕΚΤΡΟΛΟΓΙΚΩΝ ΚΑΙ</w:t>
            </w:r>
          </w:p>
          <w:p w:rsidR="002305E8" w:rsidRPr="00797611" w:rsidRDefault="002305E8" w:rsidP="00DD46ED">
            <w:pPr>
              <w:autoSpaceDE w:val="0"/>
              <w:autoSpaceDN w:val="0"/>
              <w:adjustRightInd w:val="0"/>
              <w:jc w:val="center"/>
              <w:rPr>
                <w:rFonts w:ascii="Arial" w:hAnsi="Arial" w:cs="Arial"/>
              </w:rPr>
            </w:pPr>
            <w:r w:rsidRPr="00797611">
              <w:rPr>
                <w:rFonts w:ascii="Arial" w:hAnsi="Arial" w:cs="Arial"/>
                <w:b/>
              </w:rPr>
              <w:t>ΜΗΧΑΝΟΛΟΓΙΚΩΝ ΕΓΚΑΤΑΣΤΑΣΕΩΝ</w:t>
            </w:r>
          </w:p>
        </w:tc>
        <w:tc>
          <w:tcPr>
            <w:tcW w:w="240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05E8" w:rsidRPr="00797611" w:rsidRDefault="002305E8" w:rsidP="00DD46ED">
            <w:pPr>
              <w:autoSpaceDE w:val="0"/>
              <w:autoSpaceDN w:val="0"/>
              <w:adjustRightInd w:val="0"/>
              <w:rPr>
                <w:rFonts w:ascii="Arial" w:hAnsi="Arial" w:cs="Arial"/>
              </w:rPr>
            </w:pPr>
          </w:p>
        </w:tc>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05E8" w:rsidRPr="00797611" w:rsidRDefault="002305E8" w:rsidP="00DD46ED">
            <w:pPr>
              <w:autoSpaceDE w:val="0"/>
              <w:autoSpaceDN w:val="0"/>
              <w:adjustRightInd w:val="0"/>
              <w:rPr>
                <w:rFonts w:ascii="Arial" w:hAnsi="Arial" w:cs="Arial"/>
              </w:rPr>
            </w:pPr>
          </w:p>
        </w:tc>
      </w:tr>
      <w:tr w:rsidR="002305E8" w:rsidRPr="00EA0212" w:rsidTr="00DD46ED">
        <w:trPr>
          <w:trHeight w:val="272"/>
        </w:trPr>
        <w:tc>
          <w:tcPr>
            <w:tcW w:w="108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05E8" w:rsidRPr="00EA0212" w:rsidRDefault="002305E8" w:rsidP="00DD46ED">
            <w:pPr>
              <w:jc w:val="center"/>
              <w:rPr>
                <w:rFonts w:ascii="Arial" w:hAnsi="Arial" w:cs="Arial"/>
                <w:b/>
                <w:color w:val="FF0000"/>
                <w:sz w:val="24"/>
                <w:szCs w:val="24"/>
              </w:rPr>
            </w:pPr>
            <w:r w:rsidRPr="002D781C">
              <w:rPr>
                <w:rFonts w:ascii="Arial" w:hAnsi="Arial" w:cs="Arial"/>
                <w:b/>
                <w:color w:val="000000"/>
                <w:sz w:val="24"/>
                <w:szCs w:val="24"/>
              </w:rPr>
              <w:t>ΕΡΓΑΣΙΕΣ ΣΥΝΤΗΡΗΣΗΣ – ΕΠΙΣΚΕΥΗΣ ΑΝΤΛΙΟΣΤΑΣΙΩΝ</w:t>
            </w:r>
          </w:p>
        </w:tc>
      </w:tr>
      <w:tr w:rsidR="002305E8" w:rsidRPr="005B034E" w:rsidTr="00DD46ED">
        <w:trPr>
          <w:trHeight w:val="606"/>
        </w:trPr>
        <w:tc>
          <w:tcPr>
            <w:tcW w:w="719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05E8" w:rsidRPr="005B034E" w:rsidRDefault="002305E8" w:rsidP="00DD46ED">
            <w:pPr>
              <w:autoSpaceDE w:val="0"/>
              <w:autoSpaceDN w:val="0"/>
              <w:adjustRightInd w:val="0"/>
              <w:jc w:val="center"/>
              <w:rPr>
                <w:rFonts w:ascii="Arial" w:hAnsi="Arial" w:cs="Arial"/>
                <w:b/>
                <w:sz w:val="24"/>
                <w:szCs w:val="24"/>
              </w:rPr>
            </w:pPr>
          </w:p>
        </w:tc>
        <w:tc>
          <w:tcPr>
            <w:tcW w:w="36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05E8" w:rsidRPr="005B034E" w:rsidRDefault="002305E8" w:rsidP="00DD46ED">
            <w:pPr>
              <w:jc w:val="both"/>
              <w:rPr>
                <w:rFonts w:ascii="Arial" w:hAnsi="Arial" w:cs="Arial"/>
                <w:b/>
              </w:rPr>
            </w:pPr>
            <w:r w:rsidRPr="005B034E">
              <w:rPr>
                <w:rFonts w:ascii="Arial" w:hAnsi="Arial" w:cs="Arial"/>
                <w:b/>
              </w:rPr>
              <w:t xml:space="preserve">Προϋπολογισμός : </w:t>
            </w:r>
            <w:r>
              <w:rPr>
                <w:rFonts w:ascii="Arial" w:hAnsi="Arial" w:cs="Arial"/>
                <w:b/>
              </w:rPr>
              <w:t>19</w:t>
            </w:r>
            <w:r w:rsidRPr="005B034E">
              <w:rPr>
                <w:rFonts w:ascii="Arial" w:hAnsi="Arial" w:cs="Arial"/>
                <w:b/>
              </w:rPr>
              <w:t>.</w:t>
            </w:r>
            <w:r>
              <w:rPr>
                <w:rFonts w:ascii="Arial" w:hAnsi="Arial" w:cs="Arial"/>
                <w:b/>
              </w:rPr>
              <w:t xml:space="preserve">946,00 </w:t>
            </w:r>
            <w:r w:rsidRPr="005B034E">
              <w:rPr>
                <w:rFonts w:ascii="Arial" w:hAnsi="Arial" w:cs="Arial"/>
                <w:b/>
              </w:rPr>
              <w:t>€</w:t>
            </w:r>
          </w:p>
          <w:p w:rsidR="002305E8" w:rsidRPr="005B034E" w:rsidRDefault="002305E8" w:rsidP="00DD46ED">
            <w:pPr>
              <w:autoSpaceDE w:val="0"/>
              <w:autoSpaceDN w:val="0"/>
              <w:adjustRightInd w:val="0"/>
              <w:rPr>
                <w:rFonts w:ascii="Arial" w:hAnsi="Arial" w:cs="Arial"/>
                <w:sz w:val="24"/>
                <w:szCs w:val="24"/>
              </w:rPr>
            </w:pPr>
            <w:r w:rsidRPr="005B034E">
              <w:rPr>
                <w:rFonts w:ascii="Arial" w:hAnsi="Arial" w:cs="Arial"/>
                <w:b/>
              </w:rPr>
              <w:t>(Συμπεριλαμβανομένου ΦΠΑ 24%)</w:t>
            </w:r>
          </w:p>
        </w:tc>
      </w:tr>
      <w:tr w:rsidR="002305E8" w:rsidRPr="00EA0212" w:rsidTr="002305E8">
        <w:trPr>
          <w:trHeight w:val="394"/>
        </w:trPr>
        <w:tc>
          <w:tcPr>
            <w:tcW w:w="108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305E8" w:rsidRDefault="002305E8" w:rsidP="002305E8">
            <w:pPr>
              <w:jc w:val="center"/>
              <w:rPr>
                <w:rFonts w:ascii="Arial" w:hAnsi="Arial" w:cs="Arial"/>
                <w:b/>
                <w:sz w:val="22"/>
                <w:szCs w:val="22"/>
                <w:u w:val="single"/>
              </w:rPr>
            </w:pPr>
            <w:r w:rsidRPr="0082198D">
              <w:rPr>
                <w:rFonts w:ascii="Arial" w:hAnsi="Arial" w:cs="Arial"/>
                <w:b/>
                <w:sz w:val="24"/>
                <w:szCs w:val="24"/>
                <w:u w:val="single"/>
              </w:rPr>
              <w:t>3. ΣΥΓΓΡΑΦΗ ΥΠΟΧΡΕΩΣΕΩΝ</w:t>
            </w:r>
          </w:p>
          <w:p w:rsidR="002305E8" w:rsidRPr="00EA0212" w:rsidRDefault="002305E8" w:rsidP="00DD46ED">
            <w:pPr>
              <w:jc w:val="center"/>
              <w:rPr>
                <w:rFonts w:ascii="Arial" w:hAnsi="Arial" w:cs="Arial"/>
                <w:b/>
                <w:sz w:val="24"/>
                <w:szCs w:val="24"/>
                <w:u w:val="single"/>
              </w:rPr>
            </w:pPr>
          </w:p>
        </w:tc>
      </w:tr>
    </w:tbl>
    <w:p w:rsidR="00024947" w:rsidRPr="002305E8" w:rsidRDefault="00024947" w:rsidP="00024947">
      <w:pPr>
        <w:jc w:val="both"/>
        <w:rPr>
          <w:rFonts w:ascii="Arial" w:hAnsi="Arial" w:cs="Arial"/>
          <w:b/>
          <w:sz w:val="22"/>
          <w:szCs w:val="22"/>
          <w:u w:val="single"/>
        </w:rPr>
      </w:pPr>
      <w:r w:rsidRPr="0063351D">
        <w:rPr>
          <w:rFonts w:ascii="Arial" w:hAnsi="Arial" w:cs="Arial"/>
          <w:b/>
          <w:sz w:val="22"/>
          <w:szCs w:val="22"/>
          <w:u w:val="single"/>
        </w:rPr>
        <w:t xml:space="preserve">Άρθρο </w:t>
      </w:r>
      <w:r>
        <w:rPr>
          <w:rFonts w:ascii="Arial" w:hAnsi="Arial" w:cs="Arial"/>
          <w:b/>
          <w:sz w:val="22"/>
          <w:szCs w:val="22"/>
          <w:u w:val="single"/>
        </w:rPr>
        <w:t>1</w:t>
      </w:r>
      <w:r w:rsidRPr="00411E8F">
        <w:rPr>
          <w:rFonts w:ascii="Arial" w:hAnsi="Arial" w:cs="Arial"/>
          <w:b/>
          <w:sz w:val="22"/>
          <w:szCs w:val="22"/>
          <w:u w:val="single"/>
          <w:vertAlign w:val="superscript"/>
        </w:rPr>
        <w:t>ο</w:t>
      </w:r>
      <w:r w:rsidRPr="0063351D">
        <w:rPr>
          <w:rFonts w:ascii="Arial" w:hAnsi="Arial" w:cs="Arial"/>
          <w:b/>
          <w:sz w:val="22"/>
          <w:szCs w:val="22"/>
          <w:u w:val="single"/>
        </w:rPr>
        <w:t xml:space="preserve"> – </w:t>
      </w:r>
      <w:r w:rsidRPr="002305E8">
        <w:rPr>
          <w:rFonts w:ascii="Arial" w:hAnsi="Arial" w:cs="Arial"/>
          <w:b/>
          <w:sz w:val="22"/>
          <w:szCs w:val="22"/>
          <w:u w:val="single"/>
        </w:rPr>
        <w:t xml:space="preserve"> </w:t>
      </w:r>
      <w:r w:rsidRPr="0063351D">
        <w:rPr>
          <w:rFonts w:ascii="Arial" w:hAnsi="Arial" w:cs="Arial"/>
          <w:b/>
          <w:sz w:val="22"/>
          <w:szCs w:val="22"/>
          <w:u w:val="single"/>
        </w:rPr>
        <w:t>Αντικείμενο</w:t>
      </w:r>
    </w:p>
    <w:p w:rsidR="00024947" w:rsidRPr="002305E8" w:rsidRDefault="00024947" w:rsidP="00024947">
      <w:pPr>
        <w:jc w:val="both"/>
        <w:rPr>
          <w:rFonts w:ascii="Arial" w:hAnsi="Arial" w:cs="Arial"/>
          <w:b/>
          <w:sz w:val="22"/>
          <w:szCs w:val="22"/>
          <w:u w:val="single"/>
        </w:rPr>
      </w:pPr>
    </w:p>
    <w:p w:rsidR="00024947" w:rsidRDefault="00024947" w:rsidP="00024947">
      <w:pPr>
        <w:jc w:val="both"/>
        <w:rPr>
          <w:rFonts w:ascii="Arial" w:hAnsi="Arial" w:cs="Arial"/>
          <w:sz w:val="22"/>
          <w:szCs w:val="22"/>
        </w:rPr>
      </w:pPr>
      <w:r w:rsidRPr="0080547A">
        <w:rPr>
          <w:rFonts w:ascii="Arial" w:hAnsi="Arial" w:cs="Arial"/>
          <w:sz w:val="22"/>
          <w:szCs w:val="22"/>
        </w:rPr>
        <w:t xml:space="preserve">   </w:t>
      </w:r>
      <w:r w:rsidRPr="00B07448">
        <w:rPr>
          <w:rFonts w:ascii="Arial" w:hAnsi="Arial" w:cs="Arial"/>
          <w:sz w:val="22"/>
          <w:szCs w:val="22"/>
        </w:rPr>
        <w:t>Σκοπός και αντικείμενο της π</w:t>
      </w:r>
      <w:r w:rsidR="00B07448" w:rsidRPr="00B07448">
        <w:rPr>
          <w:rFonts w:ascii="Arial" w:hAnsi="Arial" w:cs="Arial"/>
          <w:sz w:val="22"/>
          <w:szCs w:val="22"/>
        </w:rPr>
        <w:t>αρούσας μελέτης είναι η εργασίες συντήρησης και επισκευής των αντλιοστασίων και γεωτρήσεων άρδευσης του Δήμου Βύρωνα.</w:t>
      </w:r>
    </w:p>
    <w:p w:rsidR="00B07448" w:rsidRPr="00F32FB3" w:rsidRDefault="00B07448" w:rsidP="00024947">
      <w:pPr>
        <w:jc w:val="both"/>
        <w:rPr>
          <w:rFonts w:ascii="Arial" w:hAnsi="Arial" w:cs="Arial"/>
          <w:sz w:val="22"/>
          <w:szCs w:val="22"/>
        </w:rPr>
      </w:pPr>
    </w:p>
    <w:p w:rsidR="00024947" w:rsidRPr="00F32FB3" w:rsidRDefault="00024947" w:rsidP="00024947">
      <w:pPr>
        <w:jc w:val="both"/>
        <w:rPr>
          <w:rFonts w:ascii="Arial" w:hAnsi="Arial" w:cs="Arial"/>
          <w:b/>
          <w:sz w:val="22"/>
          <w:szCs w:val="22"/>
          <w:u w:val="single"/>
        </w:rPr>
      </w:pPr>
      <w:r w:rsidRPr="00F32FB3">
        <w:rPr>
          <w:rFonts w:ascii="Arial" w:hAnsi="Arial" w:cs="Arial"/>
          <w:b/>
          <w:sz w:val="22"/>
          <w:szCs w:val="22"/>
          <w:u w:val="single"/>
        </w:rPr>
        <w:t xml:space="preserve">Άρθρο </w:t>
      </w:r>
      <w:r>
        <w:rPr>
          <w:rFonts w:ascii="Arial" w:hAnsi="Arial" w:cs="Arial"/>
          <w:b/>
          <w:sz w:val="22"/>
          <w:szCs w:val="22"/>
          <w:u w:val="single"/>
        </w:rPr>
        <w:t>2</w:t>
      </w:r>
      <w:r w:rsidRPr="00411E8F">
        <w:rPr>
          <w:rFonts w:ascii="Arial" w:hAnsi="Arial" w:cs="Arial"/>
          <w:b/>
          <w:sz w:val="22"/>
          <w:szCs w:val="22"/>
          <w:u w:val="single"/>
          <w:vertAlign w:val="superscript"/>
        </w:rPr>
        <w:t>ο</w:t>
      </w:r>
      <w:r w:rsidRPr="00F32FB3">
        <w:rPr>
          <w:rFonts w:ascii="Arial" w:hAnsi="Arial" w:cs="Arial"/>
          <w:b/>
          <w:sz w:val="22"/>
          <w:szCs w:val="22"/>
          <w:u w:val="single"/>
        </w:rPr>
        <w:t xml:space="preserve"> – </w:t>
      </w:r>
      <w:r w:rsidRPr="0089761A">
        <w:rPr>
          <w:rFonts w:ascii="Arial" w:hAnsi="Arial" w:cs="Arial"/>
          <w:b/>
          <w:sz w:val="22"/>
          <w:szCs w:val="22"/>
          <w:u w:val="single"/>
        </w:rPr>
        <w:t xml:space="preserve"> </w:t>
      </w:r>
      <w:r w:rsidRPr="00F32FB3">
        <w:rPr>
          <w:rFonts w:ascii="Arial" w:hAnsi="Arial" w:cs="Arial"/>
          <w:b/>
          <w:sz w:val="22"/>
          <w:szCs w:val="22"/>
          <w:u w:val="single"/>
        </w:rPr>
        <w:t>Ισχύουσες  Διατάξεις</w:t>
      </w:r>
    </w:p>
    <w:p w:rsidR="00024947" w:rsidRPr="00F32FB3" w:rsidRDefault="00024947" w:rsidP="00024947">
      <w:pPr>
        <w:jc w:val="both"/>
        <w:rPr>
          <w:rFonts w:ascii="Arial" w:hAnsi="Arial" w:cs="Arial"/>
          <w:b/>
          <w:sz w:val="22"/>
          <w:szCs w:val="22"/>
          <w:u w:val="single"/>
        </w:rPr>
      </w:pPr>
    </w:p>
    <w:p w:rsidR="00024947" w:rsidRPr="00184065" w:rsidRDefault="00024947" w:rsidP="00EC62E0">
      <w:pPr>
        <w:jc w:val="both"/>
        <w:rPr>
          <w:rFonts w:ascii="Arial" w:hAnsi="Arial" w:cs="Arial"/>
          <w:color w:val="000000" w:themeColor="text1"/>
          <w:sz w:val="22"/>
          <w:szCs w:val="22"/>
        </w:rPr>
      </w:pPr>
      <w:r w:rsidRPr="00184065">
        <w:rPr>
          <w:rFonts w:ascii="Arial" w:hAnsi="Arial" w:cs="Arial"/>
          <w:b/>
          <w:color w:val="000000" w:themeColor="text1"/>
          <w:sz w:val="22"/>
          <w:szCs w:val="22"/>
        </w:rPr>
        <w:t>1.</w:t>
      </w:r>
      <w:r w:rsidRPr="00184065">
        <w:rPr>
          <w:rFonts w:ascii="Arial" w:hAnsi="Arial" w:cs="Arial"/>
          <w:color w:val="000000" w:themeColor="text1"/>
          <w:sz w:val="22"/>
          <w:szCs w:val="22"/>
        </w:rPr>
        <w:t xml:space="preserve"> Το Ν.4412/2016 (ΦΕΚ 147/4/08-08-2016) Δημόσιες Συμβάσεις Έργων, Προμηθειών και Υπηρεσιών (προσαρμογή στις οδηγίες 2014/24/ΕΕ και 2014/25/ΕΕ).</w:t>
      </w:r>
    </w:p>
    <w:p w:rsidR="00024947" w:rsidRPr="00184065" w:rsidRDefault="00024947" w:rsidP="00EC62E0">
      <w:pPr>
        <w:jc w:val="both"/>
        <w:rPr>
          <w:rFonts w:ascii="Arial" w:hAnsi="Arial" w:cs="Arial"/>
          <w:color w:val="000000" w:themeColor="text1"/>
          <w:sz w:val="22"/>
          <w:szCs w:val="22"/>
        </w:rPr>
      </w:pPr>
      <w:r w:rsidRPr="00184065">
        <w:rPr>
          <w:rFonts w:ascii="Arial" w:hAnsi="Arial" w:cs="Arial"/>
          <w:b/>
          <w:color w:val="000000" w:themeColor="text1"/>
          <w:sz w:val="22"/>
          <w:szCs w:val="22"/>
        </w:rPr>
        <w:t>2.</w:t>
      </w:r>
      <w:r w:rsidRPr="00184065">
        <w:rPr>
          <w:rFonts w:ascii="Arial" w:hAnsi="Arial" w:cs="Arial"/>
          <w:color w:val="000000" w:themeColor="text1"/>
          <w:sz w:val="22"/>
          <w:szCs w:val="22"/>
        </w:rPr>
        <w:t xml:space="preserve"> Το Ν.4555/2018 (ΦΕΚ 133/ 19-07-2018, τ. Α΄) “Μεταρρύθμιση του θεσμικού πλαισίου της Τοπικής Αυτοδιοίκησης - Εμβάθυνση της Δημοκρατίας </w:t>
      </w:r>
      <w:r w:rsidRPr="00184065">
        <w:rPr>
          <w:color w:val="000000" w:themeColor="text1"/>
          <w:sz w:val="24"/>
          <w:szCs w:val="24"/>
        </w:rPr>
        <w:t xml:space="preserve">– </w:t>
      </w:r>
      <w:r w:rsidRPr="00184065">
        <w:rPr>
          <w:rFonts w:ascii="Arial" w:hAnsi="Arial" w:cs="Arial"/>
          <w:color w:val="000000" w:themeColor="text1"/>
          <w:sz w:val="22"/>
          <w:szCs w:val="22"/>
        </w:rPr>
        <w:t xml:space="preserve"> Ενίσχυση της Συμμετοχής – Βελτίωση της οικονομικής και αναπτυξιακής λειτουργίας των Ο.Τ.Α.” [Πρόγραμμα «ΚΛΕΙΣΘΕΝΗΣ Ι»]</w:t>
      </w:r>
    </w:p>
    <w:p w:rsidR="00024947" w:rsidRPr="00184065" w:rsidRDefault="00024947" w:rsidP="00EC62E0">
      <w:pPr>
        <w:jc w:val="both"/>
        <w:rPr>
          <w:rFonts w:ascii="Arial" w:hAnsi="Arial" w:cs="Arial"/>
          <w:color w:val="000000" w:themeColor="text1"/>
          <w:sz w:val="22"/>
          <w:szCs w:val="22"/>
        </w:rPr>
      </w:pPr>
      <w:r w:rsidRPr="00184065">
        <w:rPr>
          <w:rFonts w:ascii="Arial" w:hAnsi="Arial" w:cs="Arial"/>
          <w:b/>
          <w:color w:val="000000" w:themeColor="text1"/>
          <w:sz w:val="22"/>
          <w:szCs w:val="22"/>
        </w:rPr>
        <w:t>3.</w:t>
      </w:r>
      <w:r w:rsidRPr="00184065">
        <w:rPr>
          <w:rFonts w:ascii="Arial" w:hAnsi="Arial" w:cs="Arial"/>
          <w:color w:val="000000" w:themeColor="text1"/>
          <w:sz w:val="22"/>
          <w:szCs w:val="22"/>
        </w:rPr>
        <w:t xml:space="preserve"> Το Ν.2690/1999 “Κύρωση του Κώδικα Διοικητικής Διαδικασίας και άλλες διατάξεις”.</w:t>
      </w:r>
    </w:p>
    <w:p w:rsidR="00024947" w:rsidRPr="00184065" w:rsidRDefault="00024947" w:rsidP="00EC62E0">
      <w:pPr>
        <w:jc w:val="both"/>
        <w:rPr>
          <w:rFonts w:ascii="Arial" w:hAnsi="Arial" w:cs="Arial"/>
          <w:color w:val="000000" w:themeColor="text1"/>
          <w:sz w:val="22"/>
          <w:szCs w:val="22"/>
        </w:rPr>
      </w:pPr>
      <w:r w:rsidRPr="00184065">
        <w:rPr>
          <w:rFonts w:ascii="Arial" w:hAnsi="Arial" w:cs="Arial"/>
          <w:b/>
          <w:color w:val="000000" w:themeColor="text1"/>
          <w:sz w:val="22"/>
          <w:szCs w:val="22"/>
        </w:rPr>
        <w:t>4.</w:t>
      </w:r>
      <w:r w:rsidRPr="00184065">
        <w:rPr>
          <w:rFonts w:ascii="Arial" w:hAnsi="Arial" w:cs="Arial"/>
          <w:color w:val="000000" w:themeColor="text1"/>
          <w:sz w:val="22"/>
          <w:szCs w:val="22"/>
        </w:rPr>
        <w:t xml:space="preserve"> Το Ν.3463/2006 (Φ.Ε.Κ.114/08-06-2006,τ.Α΄), “Κύρωση του Κώδικα Δήμων και Κοινοτήτων” (άρθρο 209), όπως αναδιατυπώθηκε και ισχύει σύμφωνα με το άρθρο 22 παρ. 3 του Ν.3536/2007 (Φ.Ε.Κ. 42/23-2-2007, τ. Α΄) “Ειδικές ρυθμίσεις θεμάτων μεταναστευτικής πολιτικής και λοιπών ζητημάτων αρμοδιότητας Υπουργείου Εσωτερικών, Δημόσιας Διοίκησης και Αποκέντρωσης”.</w:t>
      </w:r>
    </w:p>
    <w:p w:rsidR="00024947" w:rsidRPr="00184065" w:rsidRDefault="00024947" w:rsidP="00EC62E0">
      <w:pPr>
        <w:jc w:val="both"/>
        <w:rPr>
          <w:rFonts w:ascii="Arial" w:hAnsi="Arial" w:cs="Arial"/>
          <w:color w:val="000000" w:themeColor="text1"/>
          <w:sz w:val="22"/>
          <w:szCs w:val="22"/>
        </w:rPr>
      </w:pPr>
      <w:r w:rsidRPr="00184065">
        <w:rPr>
          <w:rFonts w:ascii="Arial" w:hAnsi="Arial" w:cs="Arial"/>
          <w:b/>
          <w:color w:val="000000" w:themeColor="text1"/>
          <w:sz w:val="22"/>
          <w:szCs w:val="22"/>
        </w:rPr>
        <w:t>5.</w:t>
      </w:r>
      <w:r w:rsidRPr="00184065">
        <w:rPr>
          <w:rFonts w:ascii="Arial" w:hAnsi="Arial" w:cs="Arial"/>
          <w:color w:val="000000" w:themeColor="text1"/>
          <w:sz w:val="22"/>
          <w:szCs w:val="22"/>
        </w:rPr>
        <w:t xml:space="preserve"> Το </w:t>
      </w:r>
      <w:r w:rsidRPr="00184065">
        <w:rPr>
          <w:rFonts w:ascii="Arial" w:hAnsi="Arial" w:cs="Arial"/>
          <w:color w:val="000000" w:themeColor="text1"/>
          <w:sz w:val="22"/>
          <w:szCs w:val="22"/>
          <w:lang w:val="en-US"/>
        </w:rPr>
        <w:t>N</w:t>
      </w:r>
      <w:r w:rsidRPr="00184065">
        <w:rPr>
          <w:rFonts w:ascii="Arial" w:hAnsi="Arial" w:cs="Arial"/>
          <w:color w:val="000000" w:themeColor="text1"/>
          <w:sz w:val="22"/>
          <w:szCs w:val="22"/>
        </w:rPr>
        <w:t>.3861/2010 (ΦΕΚ 112/13-7-2010, τ. Α΄)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rsidR="00024947" w:rsidRPr="00B07448" w:rsidRDefault="00024947" w:rsidP="00EC62E0">
      <w:pPr>
        <w:jc w:val="both"/>
        <w:rPr>
          <w:rFonts w:ascii="Arial" w:hAnsi="Arial" w:cs="Arial"/>
          <w:color w:val="000000" w:themeColor="text1"/>
          <w:sz w:val="22"/>
          <w:szCs w:val="22"/>
        </w:rPr>
      </w:pPr>
      <w:r w:rsidRPr="00B07448">
        <w:rPr>
          <w:rFonts w:ascii="Arial" w:hAnsi="Arial" w:cs="Arial"/>
          <w:b/>
          <w:color w:val="000000" w:themeColor="text1"/>
          <w:sz w:val="22"/>
          <w:szCs w:val="22"/>
        </w:rPr>
        <w:t>6.</w:t>
      </w:r>
      <w:r w:rsidRPr="00B07448">
        <w:rPr>
          <w:rFonts w:ascii="Arial" w:hAnsi="Arial" w:cs="Arial"/>
          <w:color w:val="000000" w:themeColor="text1"/>
          <w:sz w:val="22"/>
          <w:szCs w:val="22"/>
        </w:rPr>
        <w:t xml:space="preserve"> Το Ν.3886/2010 (ΦΕΚ 173/30-9-2010, τ. Α΄) περί δικαστικής προστασίας κατά το στάδιο που προηγείται της σύναψης δημοσίων συμβάσεων, ως τροποποιήθηκε από το άρθρο 63 . του Ν.4055/2012 “Δίκαιη δίκη και εύλογη διάρκεια αυτής” (ΦΕΚ 51/12-03-2012, τ. Α΄).</w:t>
      </w:r>
    </w:p>
    <w:p w:rsidR="00024947" w:rsidRPr="00B07448" w:rsidRDefault="00024947" w:rsidP="00EC62E0">
      <w:pPr>
        <w:jc w:val="both"/>
        <w:rPr>
          <w:rFonts w:ascii="Arial" w:hAnsi="Arial" w:cs="Arial"/>
          <w:color w:val="000000" w:themeColor="text1"/>
          <w:sz w:val="22"/>
          <w:szCs w:val="22"/>
        </w:rPr>
      </w:pPr>
      <w:r w:rsidRPr="00B07448">
        <w:rPr>
          <w:rFonts w:ascii="Arial" w:hAnsi="Arial" w:cs="Arial"/>
          <w:b/>
          <w:color w:val="000000" w:themeColor="text1"/>
          <w:sz w:val="22"/>
          <w:szCs w:val="22"/>
        </w:rPr>
        <w:t>7.</w:t>
      </w:r>
      <w:r w:rsidRPr="00B07448">
        <w:rPr>
          <w:rFonts w:ascii="Arial" w:hAnsi="Arial" w:cs="Arial"/>
          <w:color w:val="000000" w:themeColor="text1"/>
          <w:sz w:val="22"/>
          <w:szCs w:val="22"/>
        </w:rPr>
        <w:t xml:space="preserve"> Την παρ. Ζ του Ν.4152/2013 (Προσαρμογή της Ελληνικής Νομοθεσίας στην Οδηγία 2011/7 της 16ης Φεβρουαρίου 2011 για την καταπολέμηση των καθυστερήσεων πληρωμών στις εμπορικές συναλλαγές).</w:t>
      </w:r>
    </w:p>
    <w:p w:rsidR="00024947" w:rsidRPr="00B07448" w:rsidRDefault="00024947" w:rsidP="00EC62E0">
      <w:pPr>
        <w:jc w:val="both"/>
        <w:rPr>
          <w:rFonts w:ascii="Arial" w:hAnsi="Arial" w:cs="Arial"/>
          <w:color w:val="000000" w:themeColor="text1"/>
          <w:sz w:val="22"/>
          <w:szCs w:val="22"/>
        </w:rPr>
      </w:pPr>
      <w:r w:rsidRPr="00B07448">
        <w:rPr>
          <w:rFonts w:ascii="Arial" w:hAnsi="Arial" w:cs="Arial"/>
          <w:b/>
          <w:color w:val="000000" w:themeColor="text1"/>
          <w:sz w:val="22"/>
          <w:szCs w:val="22"/>
        </w:rPr>
        <w:t>8.</w:t>
      </w:r>
      <w:r w:rsidRPr="00B07448">
        <w:rPr>
          <w:rFonts w:ascii="Arial" w:hAnsi="Arial" w:cs="Arial"/>
          <w:color w:val="000000" w:themeColor="text1"/>
          <w:sz w:val="22"/>
          <w:szCs w:val="22"/>
        </w:rPr>
        <w:t xml:space="preserve"> Το Ν.4250/2014 (ΦΕΚ 74/26-03-2014, τ. Α΄) “Διοικητικές Απλουστεύσεις -Καταργήσεις, Συγχωνεύσεις Νομικών Προσώπων και Υπηρεσιών του Δημοσίου Τομέα – Τροποποίηση Διατάξεων του Π.Δ. 318/1992 (Α΄ 161) και λοιπές ρυθμίσεις.”</w:t>
      </w:r>
    </w:p>
    <w:p w:rsidR="00024947" w:rsidRPr="00B07448" w:rsidRDefault="00024947" w:rsidP="00EC62E0">
      <w:pPr>
        <w:jc w:val="both"/>
        <w:rPr>
          <w:rFonts w:ascii="Arial" w:hAnsi="Arial" w:cs="Arial"/>
          <w:color w:val="000000" w:themeColor="text1"/>
          <w:sz w:val="22"/>
          <w:szCs w:val="22"/>
        </w:rPr>
      </w:pPr>
      <w:r w:rsidRPr="00B07448">
        <w:rPr>
          <w:rFonts w:ascii="Arial" w:hAnsi="Arial" w:cs="Arial"/>
          <w:b/>
          <w:color w:val="000000" w:themeColor="text1"/>
          <w:sz w:val="22"/>
          <w:szCs w:val="22"/>
        </w:rPr>
        <w:t>9.</w:t>
      </w:r>
      <w:r w:rsidRPr="00B07448">
        <w:rPr>
          <w:rFonts w:ascii="Arial" w:hAnsi="Arial" w:cs="Arial"/>
          <w:color w:val="000000" w:themeColor="text1"/>
          <w:sz w:val="22"/>
          <w:szCs w:val="22"/>
        </w:rPr>
        <w:t xml:space="preserve"> Το Ν.4270/2014 (ΦΕΚ 160/08-08-2014 Τ. Α' ) “Αρχές Δημοσιονομικής Διαχείρισης και Εποπτείας (ενσωμάτωση της Οδηγίας 2011/85/ΕΕ-Δημόσιο Λογιστικό και άλλες διατάξεις)”</w:t>
      </w:r>
    </w:p>
    <w:p w:rsidR="00024947" w:rsidRPr="00B07448" w:rsidRDefault="00024947" w:rsidP="00EC62E0">
      <w:pPr>
        <w:jc w:val="both"/>
        <w:rPr>
          <w:rFonts w:ascii="Arial" w:hAnsi="Arial" w:cs="Arial"/>
          <w:color w:val="000000" w:themeColor="text1"/>
          <w:sz w:val="22"/>
          <w:szCs w:val="22"/>
        </w:rPr>
      </w:pPr>
      <w:r w:rsidRPr="00B07448">
        <w:rPr>
          <w:rFonts w:ascii="Arial" w:hAnsi="Arial" w:cs="Arial"/>
          <w:b/>
          <w:color w:val="000000" w:themeColor="text1"/>
          <w:sz w:val="22"/>
          <w:szCs w:val="22"/>
        </w:rPr>
        <w:t>10.</w:t>
      </w:r>
      <w:r w:rsidRPr="00B07448">
        <w:rPr>
          <w:rFonts w:ascii="Arial" w:hAnsi="Arial" w:cs="Arial"/>
          <w:color w:val="000000" w:themeColor="text1"/>
          <w:sz w:val="22"/>
          <w:szCs w:val="22"/>
        </w:rPr>
        <w:t xml:space="preserve"> Το Ν. 4013/2011 (ΦΕΚ 204/15-09-2011, τ. 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w:t>
      </w:r>
      <w:proofErr w:type="spellStart"/>
      <w:r w:rsidRPr="00B07448">
        <w:rPr>
          <w:rFonts w:ascii="Arial" w:hAnsi="Arial" w:cs="Arial"/>
          <w:color w:val="000000" w:themeColor="text1"/>
          <w:sz w:val="22"/>
          <w:szCs w:val="22"/>
        </w:rPr>
        <w:t>Προπτωχευτική</w:t>
      </w:r>
      <w:proofErr w:type="spellEnd"/>
      <w:r w:rsidRPr="00B07448">
        <w:rPr>
          <w:rFonts w:ascii="Arial" w:hAnsi="Arial" w:cs="Arial"/>
          <w:color w:val="000000" w:themeColor="text1"/>
          <w:sz w:val="22"/>
          <w:szCs w:val="22"/>
        </w:rPr>
        <w:t xml:space="preserve"> διαδικασία εξυγίανσης και άλλες διατάξεις”, όπως τροποποιήθηκε και ισχύει.</w:t>
      </w:r>
    </w:p>
    <w:p w:rsidR="00024947" w:rsidRPr="00B07448" w:rsidRDefault="00024947" w:rsidP="00EC62E0">
      <w:pPr>
        <w:jc w:val="both"/>
        <w:rPr>
          <w:rFonts w:ascii="Arial" w:hAnsi="Arial" w:cs="Arial"/>
          <w:color w:val="000000" w:themeColor="text1"/>
          <w:sz w:val="22"/>
          <w:szCs w:val="22"/>
        </w:rPr>
      </w:pPr>
      <w:r w:rsidRPr="00B07448">
        <w:rPr>
          <w:rFonts w:ascii="Arial" w:hAnsi="Arial" w:cs="Arial"/>
          <w:b/>
          <w:color w:val="000000" w:themeColor="text1"/>
          <w:sz w:val="22"/>
          <w:szCs w:val="22"/>
        </w:rPr>
        <w:lastRenderedPageBreak/>
        <w:t>11.</w:t>
      </w:r>
      <w:r w:rsidRPr="00B07448">
        <w:rPr>
          <w:rFonts w:ascii="Arial" w:hAnsi="Arial" w:cs="Arial"/>
          <w:color w:val="000000" w:themeColor="text1"/>
          <w:sz w:val="22"/>
          <w:szCs w:val="22"/>
        </w:rPr>
        <w:t xml:space="preserve"> Την Π1/2380/18-12-2012 ΚΥΑ “Ρύθμιση των ειδικότερων θεμάτων λειτουργίας και διαχείρισης του Κεντρικού Ηλεκτρονικού Μητρώου Δημοσίων Συμβάσεων του Υπουργείου Ανάπτυξης, Ανταγωνιστικότητας, Υποδομών, Μεταφορών και Δικτύων”.</w:t>
      </w:r>
    </w:p>
    <w:p w:rsidR="00024947" w:rsidRPr="00184065" w:rsidRDefault="00024947" w:rsidP="00EC62E0">
      <w:pPr>
        <w:jc w:val="both"/>
        <w:rPr>
          <w:b/>
          <w:color w:val="000000" w:themeColor="text1"/>
          <w:sz w:val="24"/>
          <w:szCs w:val="24"/>
          <w:u w:val="single"/>
        </w:rPr>
      </w:pPr>
      <w:r w:rsidRPr="00B07448">
        <w:rPr>
          <w:rFonts w:ascii="Arial" w:hAnsi="Arial" w:cs="Arial"/>
          <w:b/>
          <w:color w:val="000000" w:themeColor="text1"/>
          <w:sz w:val="22"/>
          <w:szCs w:val="22"/>
        </w:rPr>
        <w:t>12.</w:t>
      </w:r>
      <w:r w:rsidRPr="00B07448">
        <w:rPr>
          <w:rFonts w:ascii="Arial" w:hAnsi="Arial" w:cs="Arial"/>
          <w:color w:val="000000" w:themeColor="text1"/>
          <w:sz w:val="22"/>
          <w:szCs w:val="22"/>
        </w:rPr>
        <w:t xml:space="preserve">  Το ΠΔ 80/2016 “Ανάληψη υποχρεώσεων από τους </w:t>
      </w:r>
      <w:proofErr w:type="spellStart"/>
      <w:r w:rsidRPr="00B07448">
        <w:rPr>
          <w:rFonts w:ascii="Arial" w:hAnsi="Arial" w:cs="Arial"/>
          <w:color w:val="000000" w:themeColor="text1"/>
          <w:sz w:val="22"/>
          <w:szCs w:val="22"/>
        </w:rPr>
        <w:t>Διατάκτες</w:t>
      </w:r>
      <w:proofErr w:type="spellEnd"/>
      <w:r w:rsidRPr="00B07448">
        <w:rPr>
          <w:rFonts w:ascii="Arial" w:hAnsi="Arial" w:cs="Arial"/>
          <w:color w:val="000000" w:themeColor="text1"/>
          <w:sz w:val="22"/>
          <w:szCs w:val="22"/>
        </w:rPr>
        <w:t>”.</w:t>
      </w:r>
    </w:p>
    <w:p w:rsidR="00024947" w:rsidRDefault="00024947" w:rsidP="00EC62E0">
      <w:pPr>
        <w:jc w:val="both"/>
        <w:rPr>
          <w:b/>
          <w:sz w:val="24"/>
          <w:szCs w:val="24"/>
          <w:u w:val="single"/>
        </w:rPr>
      </w:pPr>
    </w:p>
    <w:p w:rsidR="00024947" w:rsidRPr="00CC67DE" w:rsidRDefault="00024947" w:rsidP="00024947">
      <w:pPr>
        <w:jc w:val="both"/>
        <w:rPr>
          <w:rFonts w:ascii="Arial" w:hAnsi="Arial" w:cs="Arial"/>
          <w:b/>
          <w:sz w:val="22"/>
          <w:szCs w:val="22"/>
          <w:u w:val="single"/>
        </w:rPr>
      </w:pPr>
      <w:r w:rsidRPr="00CC67DE">
        <w:rPr>
          <w:rFonts w:ascii="Arial" w:hAnsi="Arial" w:cs="Arial"/>
          <w:b/>
          <w:sz w:val="22"/>
          <w:szCs w:val="22"/>
          <w:u w:val="single"/>
        </w:rPr>
        <w:t>Άρθρο 3</w:t>
      </w:r>
      <w:r w:rsidRPr="00CC67DE">
        <w:rPr>
          <w:rFonts w:ascii="Arial" w:hAnsi="Arial" w:cs="Arial"/>
          <w:b/>
          <w:sz w:val="22"/>
          <w:szCs w:val="22"/>
          <w:u w:val="single"/>
          <w:vertAlign w:val="superscript"/>
        </w:rPr>
        <w:t xml:space="preserve">ο </w:t>
      </w:r>
      <w:r w:rsidRPr="00CC67DE">
        <w:rPr>
          <w:rFonts w:ascii="Arial" w:hAnsi="Arial" w:cs="Arial"/>
          <w:b/>
          <w:sz w:val="22"/>
          <w:szCs w:val="22"/>
          <w:u w:val="single"/>
        </w:rPr>
        <w:t xml:space="preserve">– </w:t>
      </w:r>
      <w:r w:rsidRPr="0089761A">
        <w:rPr>
          <w:rFonts w:ascii="Arial" w:hAnsi="Arial" w:cs="Arial"/>
          <w:b/>
          <w:sz w:val="22"/>
          <w:szCs w:val="22"/>
          <w:u w:val="single"/>
        </w:rPr>
        <w:t xml:space="preserve"> </w:t>
      </w:r>
      <w:r w:rsidRPr="00CC67DE">
        <w:rPr>
          <w:rFonts w:ascii="Arial" w:hAnsi="Arial" w:cs="Arial"/>
          <w:b/>
          <w:sz w:val="22"/>
          <w:szCs w:val="22"/>
          <w:u w:val="single"/>
        </w:rPr>
        <w:t>Συμβατικά  Στοιχεία</w:t>
      </w:r>
    </w:p>
    <w:p w:rsidR="00024947" w:rsidRPr="00CC67DE" w:rsidRDefault="00024947" w:rsidP="00024947">
      <w:pPr>
        <w:jc w:val="both"/>
        <w:rPr>
          <w:rFonts w:ascii="Arial" w:hAnsi="Arial" w:cs="Arial"/>
          <w:sz w:val="22"/>
          <w:szCs w:val="22"/>
        </w:rPr>
      </w:pPr>
    </w:p>
    <w:p w:rsidR="00024947" w:rsidRPr="00CC67DE" w:rsidRDefault="00024947" w:rsidP="00024947">
      <w:pPr>
        <w:jc w:val="both"/>
        <w:rPr>
          <w:rFonts w:ascii="Arial" w:hAnsi="Arial" w:cs="Arial"/>
          <w:sz w:val="22"/>
          <w:szCs w:val="22"/>
        </w:rPr>
      </w:pPr>
      <w:r w:rsidRPr="00CC67DE">
        <w:rPr>
          <w:rFonts w:ascii="Arial" w:hAnsi="Arial" w:cs="Arial"/>
          <w:sz w:val="22"/>
          <w:szCs w:val="22"/>
        </w:rPr>
        <w:t xml:space="preserve">   Τα συμβατικά τεύχη και στοιχεία </w:t>
      </w:r>
      <w:r w:rsidRPr="00C539BF">
        <w:rPr>
          <w:rFonts w:ascii="Arial" w:hAnsi="Arial" w:cs="Arial"/>
          <w:sz w:val="22"/>
          <w:szCs w:val="22"/>
        </w:rPr>
        <w:t xml:space="preserve">της υπηρεσίας (εργασίας) συντήρησης και αποκατάστασης βλαβών κλιματιστικών μονάδων </w:t>
      </w:r>
      <w:r w:rsidRPr="00CC67DE">
        <w:rPr>
          <w:rFonts w:ascii="Arial" w:hAnsi="Arial" w:cs="Arial"/>
          <w:sz w:val="22"/>
          <w:szCs w:val="22"/>
        </w:rPr>
        <w:t>με βάση τα οποία θα γίνει η ανάθεση και η εκτέλεση της είναι κατά σειρά ισχύος, σε περίπτωση ασυμφωνίας τα ακόλουθα :</w:t>
      </w:r>
    </w:p>
    <w:p w:rsidR="00024947" w:rsidRPr="00CC67DE" w:rsidRDefault="00024947" w:rsidP="00024947">
      <w:pPr>
        <w:jc w:val="both"/>
        <w:rPr>
          <w:rFonts w:ascii="Arial" w:hAnsi="Arial" w:cs="Arial"/>
          <w:sz w:val="22"/>
          <w:szCs w:val="22"/>
        </w:rPr>
      </w:pPr>
      <w:r w:rsidRPr="00CC67DE">
        <w:rPr>
          <w:rFonts w:ascii="Arial" w:hAnsi="Arial" w:cs="Arial"/>
          <w:sz w:val="22"/>
          <w:szCs w:val="22"/>
        </w:rPr>
        <w:t>1. Η Σύμβαση.</w:t>
      </w:r>
    </w:p>
    <w:p w:rsidR="00024947" w:rsidRPr="00CC67DE" w:rsidRDefault="00024947" w:rsidP="00024947">
      <w:pPr>
        <w:jc w:val="both"/>
        <w:rPr>
          <w:rFonts w:ascii="Arial" w:hAnsi="Arial" w:cs="Arial"/>
          <w:sz w:val="22"/>
          <w:szCs w:val="22"/>
        </w:rPr>
      </w:pPr>
      <w:r>
        <w:rPr>
          <w:rFonts w:ascii="Arial" w:hAnsi="Arial" w:cs="Arial"/>
          <w:sz w:val="22"/>
          <w:szCs w:val="22"/>
        </w:rPr>
        <w:t>2</w:t>
      </w:r>
      <w:r w:rsidRPr="00CC67DE">
        <w:rPr>
          <w:rFonts w:ascii="Arial" w:hAnsi="Arial" w:cs="Arial"/>
          <w:sz w:val="22"/>
          <w:szCs w:val="22"/>
        </w:rPr>
        <w:t>. Η Συγγραφή Υποχρεώσεων της Μελέτης.</w:t>
      </w:r>
    </w:p>
    <w:p w:rsidR="00024947" w:rsidRPr="00CC67DE" w:rsidRDefault="00024947" w:rsidP="00024947">
      <w:pPr>
        <w:jc w:val="both"/>
        <w:rPr>
          <w:rFonts w:ascii="Arial" w:hAnsi="Arial" w:cs="Arial"/>
          <w:sz w:val="22"/>
          <w:szCs w:val="22"/>
        </w:rPr>
      </w:pPr>
      <w:r>
        <w:rPr>
          <w:rFonts w:ascii="Arial" w:hAnsi="Arial" w:cs="Arial"/>
          <w:sz w:val="22"/>
          <w:szCs w:val="22"/>
        </w:rPr>
        <w:t>3</w:t>
      </w:r>
      <w:r w:rsidRPr="00CC67DE">
        <w:rPr>
          <w:rFonts w:ascii="Arial" w:hAnsi="Arial" w:cs="Arial"/>
          <w:sz w:val="22"/>
          <w:szCs w:val="22"/>
        </w:rPr>
        <w:t>. Η Τεχνική Προσφορά του αναδόχου.</w:t>
      </w:r>
    </w:p>
    <w:p w:rsidR="00024947" w:rsidRPr="00CC67DE" w:rsidRDefault="00024947" w:rsidP="00024947">
      <w:pPr>
        <w:jc w:val="both"/>
        <w:rPr>
          <w:rFonts w:ascii="Arial" w:hAnsi="Arial" w:cs="Arial"/>
          <w:sz w:val="22"/>
          <w:szCs w:val="22"/>
        </w:rPr>
      </w:pPr>
      <w:r>
        <w:rPr>
          <w:rFonts w:ascii="Arial" w:hAnsi="Arial" w:cs="Arial"/>
          <w:sz w:val="22"/>
          <w:szCs w:val="22"/>
        </w:rPr>
        <w:t>4</w:t>
      </w:r>
      <w:r w:rsidRPr="00CC67DE">
        <w:rPr>
          <w:rFonts w:ascii="Arial" w:hAnsi="Arial" w:cs="Arial"/>
          <w:sz w:val="22"/>
          <w:szCs w:val="22"/>
        </w:rPr>
        <w:t>. Η Τεχνική Περιγραφή και Τεχνικές Προδιαγραφές της Μελέτης.</w:t>
      </w:r>
    </w:p>
    <w:p w:rsidR="00024947" w:rsidRPr="00CC67DE" w:rsidRDefault="00024947" w:rsidP="00024947">
      <w:pPr>
        <w:jc w:val="both"/>
        <w:rPr>
          <w:rFonts w:ascii="Arial" w:hAnsi="Arial" w:cs="Arial"/>
          <w:sz w:val="22"/>
          <w:szCs w:val="22"/>
        </w:rPr>
      </w:pPr>
      <w:r>
        <w:rPr>
          <w:rFonts w:ascii="Arial" w:hAnsi="Arial" w:cs="Arial"/>
          <w:sz w:val="22"/>
          <w:szCs w:val="22"/>
        </w:rPr>
        <w:t>5</w:t>
      </w:r>
      <w:r w:rsidRPr="00CC67DE">
        <w:rPr>
          <w:rFonts w:ascii="Arial" w:hAnsi="Arial" w:cs="Arial"/>
          <w:sz w:val="22"/>
          <w:szCs w:val="22"/>
        </w:rPr>
        <w:t>. Η Οικονομική Προσφορά του αναδόχου.</w:t>
      </w:r>
    </w:p>
    <w:p w:rsidR="00024947" w:rsidRDefault="00024947" w:rsidP="00024947">
      <w:pPr>
        <w:jc w:val="both"/>
        <w:rPr>
          <w:rFonts w:ascii="Arial" w:hAnsi="Arial" w:cs="Arial"/>
          <w:sz w:val="22"/>
          <w:szCs w:val="22"/>
        </w:rPr>
      </w:pPr>
      <w:r>
        <w:rPr>
          <w:rFonts w:ascii="Arial" w:hAnsi="Arial" w:cs="Arial"/>
          <w:sz w:val="22"/>
          <w:szCs w:val="22"/>
        </w:rPr>
        <w:t>6</w:t>
      </w:r>
      <w:r w:rsidRPr="00CC67DE">
        <w:rPr>
          <w:rFonts w:ascii="Arial" w:hAnsi="Arial" w:cs="Arial"/>
          <w:sz w:val="22"/>
          <w:szCs w:val="22"/>
        </w:rPr>
        <w:t>. Ο Προϋπολογισμός Μελέτης.</w:t>
      </w:r>
    </w:p>
    <w:p w:rsidR="00024947" w:rsidRPr="00411E8F" w:rsidRDefault="00024947" w:rsidP="00024947">
      <w:pPr>
        <w:jc w:val="both"/>
        <w:rPr>
          <w:rFonts w:ascii="Arial" w:hAnsi="Arial" w:cs="Arial"/>
          <w:sz w:val="22"/>
          <w:szCs w:val="22"/>
        </w:rPr>
      </w:pPr>
    </w:p>
    <w:p w:rsidR="00024947" w:rsidRPr="00411E8F" w:rsidRDefault="00024947" w:rsidP="00024947">
      <w:pPr>
        <w:jc w:val="both"/>
        <w:rPr>
          <w:rFonts w:ascii="Arial" w:hAnsi="Arial" w:cs="Arial"/>
          <w:b/>
          <w:sz w:val="22"/>
          <w:szCs w:val="22"/>
          <w:u w:val="single"/>
        </w:rPr>
      </w:pPr>
      <w:r w:rsidRPr="00411E8F">
        <w:rPr>
          <w:rFonts w:ascii="Arial" w:hAnsi="Arial" w:cs="Arial"/>
          <w:b/>
          <w:sz w:val="22"/>
          <w:szCs w:val="22"/>
          <w:u w:val="single"/>
        </w:rPr>
        <w:t xml:space="preserve">Άρθρο </w:t>
      </w:r>
      <w:r>
        <w:rPr>
          <w:rFonts w:ascii="Arial" w:hAnsi="Arial" w:cs="Arial"/>
          <w:b/>
          <w:sz w:val="22"/>
          <w:szCs w:val="22"/>
          <w:u w:val="single"/>
        </w:rPr>
        <w:t>4</w:t>
      </w:r>
      <w:r w:rsidRPr="00411E8F">
        <w:rPr>
          <w:rFonts w:ascii="Arial" w:hAnsi="Arial" w:cs="Arial"/>
          <w:b/>
          <w:sz w:val="22"/>
          <w:szCs w:val="22"/>
          <w:u w:val="single"/>
          <w:vertAlign w:val="superscript"/>
        </w:rPr>
        <w:t>ο</w:t>
      </w:r>
      <w:r w:rsidRPr="00411E8F">
        <w:rPr>
          <w:rFonts w:ascii="Arial" w:hAnsi="Arial" w:cs="Arial"/>
          <w:b/>
          <w:sz w:val="22"/>
          <w:szCs w:val="22"/>
          <w:u w:val="single"/>
        </w:rPr>
        <w:t xml:space="preserve"> – </w:t>
      </w:r>
      <w:r w:rsidRPr="0089761A">
        <w:rPr>
          <w:rFonts w:ascii="Arial" w:hAnsi="Arial" w:cs="Arial"/>
          <w:b/>
          <w:sz w:val="22"/>
          <w:szCs w:val="22"/>
          <w:u w:val="single"/>
        </w:rPr>
        <w:t xml:space="preserve"> </w:t>
      </w:r>
      <w:r w:rsidRPr="00411E8F">
        <w:rPr>
          <w:rFonts w:ascii="Arial" w:hAnsi="Arial" w:cs="Arial"/>
          <w:b/>
          <w:sz w:val="22"/>
          <w:szCs w:val="22"/>
          <w:u w:val="single"/>
        </w:rPr>
        <w:t>Τρόπος  Εκτέλεσης</w:t>
      </w:r>
      <w:r w:rsidR="00D50235">
        <w:rPr>
          <w:rFonts w:ascii="Arial" w:hAnsi="Arial" w:cs="Arial"/>
          <w:b/>
          <w:sz w:val="22"/>
          <w:szCs w:val="22"/>
          <w:u w:val="single"/>
        </w:rPr>
        <w:t xml:space="preserve"> - </w:t>
      </w:r>
      <w:r w:rsidRPr="00411E8F">
        <w:rPr>
          <w:rFonts w:ascii="Arial" w:hAnsi="Arial" w:cs="Arial"/>
          <w:b/>
          <w:sz w:val="22"/>
          <w:szCs w:val="22"/>
          <w:u w:val="single"/>
        </w:rPr>
        <w:t>Κριτήριο  Ανάθεσης</w:t>
      </w:r>
      <w:r w:rsidRPr="006F3CFC">
        <w:rPr>
          <w:rFonts w:ascii="Arial" w:hAnsi="Arial" w:cs="Arial"/>
          <w:b/>
          <w:sz w:val="22"/>
          <w:szCs w:val="22"/>
        </w:rPr>
        <w:t xml:space="preserve"> </w:t>
      </w:r>
    </w:p>
    <w:p w:rsidR="00024947" w:rsidRPr="00411E8F" w:rsidRDefault="00024947" w:rsidP="00024947">
      <w:pPr>
        <w:jc w:val="both"/>
        <w:rPr>
          <w:rFonts w:ascii="Arial" w:hAnsi="Arial" w:cs="Arial"/>
          <w:b/>
          <w:sz w:val="22"/>
          <w:szCs w:val="22"/>
          <w:u w:val="single"/>
        </w:rPr>
      </w:pPr>
    </w:p>
    <w:p w:rsidR="00024947" w:rsidRDefault="00024947" w:rsidP="00024947">
      <w:pPr>
        <w:jc w:val="both"/>
        <w:rPr>
          <w:rFonts w:ascii="Arial" w:hAnsi="Arial" w:cs="Arial"/>
          <w:sz w:val="22"/>
          <w:szCs w:val="22"/>
        </w:rPr>
      </w:pPr>
      <w:r>
        <w:rPr>
          <w:rFonts w:ascii="Arial" w:hAnsi="Arial" w:cs="Arial"/>
          <w:b/>
          <w:sz w:val="22"/>
          <w:szCs w:val="22"/>
        </w:rPr>
        <w:t xml:space="preserve">   </w:t>
      </w:r>
      <w:r w:rsidRPr="00411E8F">
        <w:rPr>
          <w:rFonts w:ascii="Arial" w:hAnsi="Arial" w:cs="Arial"/>
          <w:sz w:val="22"/>
          <w:szCs w:val="22"/>
        </w:rPr>
        <w:t xml:space="preserve">Η εκτέλεση της </w:t>
      </w:r>
      <w:r w:rsidR="00D50235">
        <w:rPr>
          <w:rFonts w:ascii="Arial" w:hAnsi="Arial" w:cs="Arial"/>
          <w:sz w:val="22"/>
          <w:szCs w:val="22"/>
        </w:rPr>
        <w:t>(</w:t>
      </w:r>
      <w:r w:rsidRPr="00411E8F">
        <w:rPr>
          <w:rFonts w:ascii="Arial" w:hAnsi="Arial" w:cs="Arial"/>
          <w:sz w:val="22"/>
          <w:szCs w:val="22"/>
        </w:rPr>
        <w:t>υπηρεσίας</w:t>
      </w:r>
      <w:r w:rsidR="00D50235">
        <w:rPr>
          <w:rFonts w:ascii="Arial" w:hAnsi="Arial" w:cs="Arial"/>
          <w:sz w:val="22"/>
          <w:szCs w:val="22"/>
        </w:rPr>
        <w:t>)</w:t>
      </w:r>
      <w:r w:rsidRPr="00411E8F">
        <w:rPr>
          <w:rFonts w:ascii="Arial" w:hAnsi="Arial" w:cs="Arial"/>
          <w:sz w:val="22"/>
          <w:szCs w:val="22"/>
        </w:rPr>
        <w:t xml:space="preserve"> εργασίας </w:t>
      </w:r>
      <w:r w:rsidRPr="00946F6A">
        <w:rPr>
          <w:rFonts w:ascii="Arial" w:hAnsi="Arial" w:cs="Arial"/>
          <w:sz w:val="22"/>
          <w:szCs w:val="22"/>
        </w:rPr>
        <w:t>συντήρησης</w:t>
      </w:r>
      <w:r w:rsidR="00D50235">
        <w:rPr>
          <w:rFonts w:ascii="Arial" w:hAnsi="Arial" w:cs="Arial"/>
          <w:sz w:val="22"/>
          <w:szCs w:val="22"/>
        </w:rPr>
        <w:t xml:space="preserve"> </w:t>
      </w:r>
      <w:r w:rsidR="00D50235" w:rsidRPr="00D50235">
        <w:rPr>
          <w:rFonts w:ascii="Arial" w:hAnsi="Arial" w:cs="Arial"/>
          <w:sz w:val="22"/>
          <w:szCs w:val="22"/>
        </w:rPr>
        <w:t>– επισκευής αντλιοστασίων</w:t>
      </w:r>
      <w:r>
        <w:rPr>
          <w:rFonts w:ascii="Arial" w:hAnsi="Arial" w:cs="Arial"/>
          <w:sz w:val="22"/>
          <w:szCs w:val="22"/>
        </w:rPr>
        <w:t xml:space="preserve"> </w:t>
      </w:r>
      <w:r w:rsidRPr="00946F6A">
        <w:rPr>
          <w:rFonts w:ascii="Arial" w:hAnsi="Arial" w:cs="Arial"/>
          <w:sz w:val="22"/>
          <w:szCs w:val="22"/>
        </w:rPr>
        <w:t xml:space="preserve">προτείνεται να  πραγματοποιηθεί </w:t>
      </w:r>
      <w:r w:rsidRPr="00946F6A">
        <w:rPr>
          <w:rFonts w:ascii="Arial" w:hAnsi="Arial" w:cs="Arial"/>
          <w:b/>
          <w:sz w:val="22"/>
          <w:szCs w:val="22"/>
        </w:rPr>
        <w:t>με απευθείας ανάθεση σύμφωνα με το άρθρο 118</w:t>
      </w:r>
      <w:r w:rsidRPr="00946F6A">
        <w:rPr>
          <w:rFonts w:ascii="Arial" w:hAnsi="Arial" w:cs="Arial"/>
          <w:sz w:val="22"/>
          <w:szCs w:val="22"/>
        </w:rPr>
        <w:t xml:space="preserve"> του Ν.4412/2016 μετά από συλλογή προσφορών </w:t>
      </w:r>
      <w:r w:rsidRPr="00946F6A">
        <w:rPr>
          <w:rFonts w:ascii="Arial" w:hAnsi="Arial" w:cs="Arial"/>
          <w:b/>
          <w:sz w:val="22"/>
          <w:szCs w:val="22"/>
        </w:rPr>
        <w:t>με κριτήριο κατακύρωσης την πλέον συμφέρουσα από οικονομική άποψη προσφορά μόνο βάσει τιμής</w:t>
      </w:r>
      <w:r w:rsidRPr="00946F6A">
        <w:rPr>
          <w:rFonts w:ascii="Arial" w:hAnsi="Arial" w:cs="Arial"/>
          <w:sz w:val="22"/>
          <w:szCs w:val="22"/>
        </w:rPr>
        <w:t>., η οποία θα είναι ακόλουθη με τα Ειδικά και Τεχνικά χαρακτηριστικά - προδιαγραφές  της παρούσας μελέτης και βάση των όρων που θα καθοριστούν από την Οικονομική Επιτροπή, σύμφωνα  με  τις διατάξεις του Άρθρο 2</w:t>
      </w:r>
      <w:r w:rsidRPr="00946F6A">
        <w:rPr>
          <w:rFonts w:ascii="Arial" w:hAnsi="Arial" w:cs="Arial"/>
          <w:sz w:val="22"/>
          <w:szCs w:val="22"/>
          <w:vertAlign w:val="superscript"/>
        </w:rPr>
        <w:t>ο</w:t>
      </w:r>
      <w:r w:rsidRPr="00946F6A">
        <w:rPr>
          <w:rFonts w:ascii="Arial" w:hAnsi="Arial" w:cs="Arial"/>
          <w:sz w:val="22"/>
          <w:szCs w:val="22"/>
        </w:rPr>
        <w:t xml:space="preserve"> – Ισχύουσες  Διατάξεις της</w:t>
      </w:r>
      <w:r w:rsidRPr="00946F6A">
        <w:rPr>
          <w:rFonts w:ascii="Arial" w:hAnsi="Arial" w:cs="Arial"/>
        </w:rPr>
        <w:t xml:space="preserve">  </w:t>
      </w:r>
      <w:r w:rsidRPr="00946F6A">
        <w:rPr>
          <w:rFonts w:ascii="Arial" w:hAnsi="Arial" w:cs="Arial"/>
          <w:sz w:val="22"/>
          <w:szCs w:val="22"/>
        </w:rPr>
        <w:t>Σ.Υ.</w:t>
      </w:r>
    </w:p>
    <w:p w:rsidR="006F3CFC" w:rsidRPr="00D50235" w:rsidRDefault="006F3CFC" w:rsidP="00024947">
      <w:pPr>
        <w:jc w:val="both"/>
        <w:rPr>
          <w:rFonts w:ascii="Arial" w:hAnsi="Arial" w:cs="Arial"/>
          <w:sz w:val="22"/>
          <w:szCs w:val="22"/>
        </w:rPr>
      </w:pPr>
    </w:p>
    <w:p w:rsidR="006F3CFC" w:rsidRPr="006F3CFC" w:rsidRDefault="006F3CFC" w:rsidP="00024947">
      <w:pPr>
        <w:jc w:val="both"/>
        <w:rPr>
          <w:rFonts w:ascii="Arial" w:hAnsi="Arial" w:cs="Arial"/>
          <w:sz w:val="22"/>
          <w:szCs w:val="22"/>
        </w:rPr>
      </w:pPr>
      <w:r w:rsidRPr="00411E8F">
        <w:rPr>
          <w:rFonts w:ascii="Arial" w:hAnsi="Arial" w:cs="Arial"/>
          <w:b/>
          <w:sz w:val="22"/>
          <w:szCs w:val="22"/>
          <w:u w:val="single"/>
        </w:rPr>
        <w:t xml:space="preserve">Άρθρο </w:t>
      </w:r>
      <w:r w:rsidRPr="006F3CFC">
        <w:rPr>
          <w:rFonts w:ascii="Arial" w:hAnsi="Arial" w:cs="Arial"/>
          <w:b/>
          <w:sz w:val="22"/>
          <w:szCs w:val="22"/>
          <w:u w:val="single"/>
        </w:rPr>
        <w:t>5</w:t>
      </w:r>
      <w:r w:rsidRPr="00411E8F">
        <w:rPr>
          <w:rFonts w:ascii="Arial" w:hAnsi="Arial" w:cs="Arial"/>
          <w:b/>
          <w:sz w:val="22"/>
          <w:szCs w:val="22"/>
          <w:u w:val="single"/>
          <w:vertAlign w:val="superscript"/>
        </w:rPr>
        <w:t>ο</w:t>
      </w:r>
      <w:r w:rsidRPr="00411E8F">
        <w:rPr>
          <w:rFonts w:ascii="Arial" w:hAnsi="Arial" w:cs="Arial"/>
          <w:b/>
          <w:sz w:val="22"/>
          <w:szCs w:val="22"/>
          <w:u w:val="single"/>
        </w:rPr>
        <w:t xml:space="preserve"> – </w:t>
      </w:r>
      <w:r w:rsidRPr="0089761A">
        <w:rPr>
          <w:rFonts w:ascii="Arial" w:hAnsi="Arial" w:cs="Arial"/>
          <w:b/>
          <w:sz w:val="22"/>
          <w:szCs w:val="22"/>
          <w:u w:val="single"/>
        </w:rPr>
        <w:t xml:space="preserve"> </w:t>
      </w:r>
      <w:r w:rsidRPr="006F3CFC">
        <w:rPr>
          <w:rFonts w:ascii="Arial" w:hAnsi="Arial" w:cs="Arial"/>
          <w:b/>
          <w:sz w:val="22"/>
          <w:szCs w:val="22"/>
          <w:u w:val="single"/>
        </w:rPr>
        <w:t>Δικαιούμενοι συμμετοχής</w:t>
      </w:r>
    </w:p>
    <w:p w:rsidR="006F3CFC" w:rsidRPr="006F3CFC" w:rsidRDefault="006F3CFC" w:rsidP="00024947">
      <w:pPr>
        <w:jc w:val="both"/>
        <w:rPr>
          <w:rFonts w:ascii="Arial" w:hAnsi="Arial" w:cs="Arial"/>
          <w:sz w:val="22"/>
          <w:szCs w:val="22"/>
        </w:rPr>
      </w:pPr>
    </w:p>
    <w:p w:rsidR="006F3CFC" w:rsidRPr="006F3CFC" w:rsidRDefault="006F3CFC" w:rsidP="006F3CFC">
      <w:pPr>
        <w:jc w:val="both"/>
        <w:rPr>
          <w:rFonts w:ascii="Arial" w:hAnsi="Arial" w:cs="Arial"/>
          <w:sz w:val="22"/>
          <w:szCs w:val="22"/>
        </w:rPr>
      </w:pPr>
      <w:r w:rsidRPr="006F3CFC">
        <w:rPr>
          <w:rFonts w:ascii="Arial" w:hAnsi="Arial" w:cs="Arial"/>
          <w:sz w:val="22"/>
          <w:szCs w:val="22"/>
        </w:rPr>
        <w:t xml:space="preserve">   Δικαίωμα υποβολής προσφοράς έχουν ενδιαφερόμενοι με κύριο αντικείμενο δραστηριότητας την συντήρηση παρόμοιων συστημάτων αντλιοστασίων, γεωτρήσεων, δεξαμενών και δικτύων άρδευσης.</w:t>
      </w:r>
    </w:p>
    <w:p w:rsidR="006F3CFC" w:rsidRPr="006F3CFC" w:rsidRDefault="006F3CFC" w:rsidP="006F3CFC">
      <w:pPr>
        <w:jc w:val="both"/>
        <w:rPr>
          <w:rFonts w:ascii="Arial" w:hAnsi="Arial" w:cs="Arial"/>
          <w:sz w:val="22"/>
          <w:szCs w:val="22"/>
        </w:rPr>
      </w:pPr>
      <w:r w:rsidRPr="006F3CFC">
        <w:rPr>
          <w:rFonts w:ascii="Arial" w:hAnsi="Arial" w:cs="Arial"/>
          <w:sz w:val="22"/>
          <w:szCs w:val="22"/>
        </w:rPr>
        <w:t xml:space="preserve"> </w:t>
      </w:r>
      <w:proofErr w:type="spellStart"/>
      <w:r w:rsidRPr="006F3CFC">
        <w:rPr>
          <w:rFonts w:ascii="Arial" w:hAnsi="Arial" w:cs="Arial"/>
          <w:sz w:val="22"/>
          <w:szCs w:val="22"/>
        </w:rPr>
        <w:t>Ειδικώτερα</w:t>
      </w:r>
      <w:proofErr w:type="spellEnd"/>
      <w:r w:rsidRPr="006F3CFC">
        <w:rPr>
          <w:rFonts w:ascii="Arial" w:hAnsi="Arial" w:cs="Arial"/>
          <w:sz w:val="22"/>
          <w:szCs w:val="22"/>
        </w:rPr>
        <w:t xml:space="preserve">:   </w:t>
      </w:r>
    </w:p>
    <w:p w:rsidR="006F3CFC" w:rsidRPr="006F3CFC" w:rsidRDefault="006F3CFC" w:rsidP="006F3CFC">
      <w:pPr>
        <w:jc w:val="both"/>
        <w:rPr>
          <w:rFonts w:ascii="Arial" w:hAnsi="Arial" w:cs="Arial"/>
          <w:sz w:val="22"/>
          <w:szCs w:val="22"/>
        </w:rPr>
      </w:pPr>
      <w:r w:rsidRPr="00F468EB">
        <w:rPr>
          <w:rFonts w:ascii="Arial" w:hAnsi="Arial" w:cs="Arial"/>
          <w:b/>
          <w:sz w:val="22"/>
          <w:szCs w:val="22"/>
        </w:rPr>
        <w:t>1.</w:t>
      </w:r>
      <w:r w:rsidR="00F468EB" w:rsidRPr="00F468EB">
        <w:rPr>
          <w:rFonts w:ascii="Arial" w:hAnsi="Arial" w:cs="Arial"/>
          <w:sz w:val="22"/>
          <w:szCs w:val="22"/>
        </w:rPr>
        <w:t xml:space="preserve"> </w:t>
      </w:r>
      <w:r w:rsidRPr="006F3CFC">
        <w:rPr>
          <w:rFonts w:ascii="Arial" w:hAnsi="Arial" w:cs="Arial"/>
          <w:sz w:val="22"/>
          <w:szCs w:val="22"/>
        </w:rPr>
        <w:t xml:space="preserve">Όσοι συμμετέχουν οφείλουν να αποδείξουν την τεχνική και επαγγελματική τους δυνατότητα με στοιχεία όπως αναφέρεται παρακάτω: </w:t>
      </w:r>
    </w:p>
    <w:p w:rsidR="006F3CFC" w:rsidRPr="006F3CFC" w:rsidRDefault="006F3CFC" w:rsidP="006F3CFC">
      <w:pPr>
        <w:jc w:val="both"/>
        <w:rPr>
          <w:rFonts w:ascii="Arial" w:hAnsi="Arial" w:cs="Arial"/>
          <w:sz w:val="22"/>
          <w:szCs w:val="22"/>
        </w:rPr>
      </w:pPr>
      <w:r w:rsidRPr="006F3CFC">
        <w:rPr>
          <w:rFonts w:ascii="Arial" w:hAnsi="Arial" w:cs="Arial"/>
          <w:sz w:val="22"/>
          <w:szCs w:val="22"/>
        </w:rPr>
        <w:t xml:space="preserve">α. Βεβαιώσεις ή πιστοποιητικά καλής εκτέλεσης παρόμοιων εργασιών ή έργων συντήρησης δημοσίων ή δημοτικών αντλιοστασίων, γεωτρήσεων, Η/Ζ, δεξαμενών κλπ, από τους αντίστοιχους φορείς αυτών. </w:t>
      </w:r>
    </w:p>
    <w:p w:rsidR="006F3CFC" w:rsidRPr="006F3CFC" w:rsidRDefault="006F3CFC" w:rsidP="006F3CFC">
      <w:pPr>
        <w:jc w:val="both"/>
        <w:rPr>
          <w:rFonts w:ascii="Arial" w:hAnsi="Arial" w:cs="Arial"/>
          <w:sz w:val="22"/>
          <w:szCs w:val="22"/>
        </w:rPr>
      </w:pPr>
      <w:r w:rsidRPr="006F3CFC">
        <w:rPr>
          <w:rFonts w:ascii="Arial" w:hAnsi="Arial" w:cs="Arial"/>
          <w:sz w:val="22"/>
          <w:szCs w:val="22"/>
        </w:rPr>
        <w:t xml:space="preserve">Από τις βεβαιώσεις ή τα πιστοποιητικά αυτά, θα πρέπει να αποδεικνύεται ότι έχουν εκτελέσει παρόμοιες ποιοτικές και ποσοτικές εργασίες ή έργα συντήρησης με τις ζητούμενες και αυτά θα αναφέρουν την αξία, το χρόνο και τον τόπο εκτέλεσης των εργασιών ή των έργων συντήρησης και να διευκρινίζουν αν αυτά εκτελέστηκαν κατά τους κανόνες της τέχνης και αν περατώθηκαν κανονικά. Για την απόδειξη του παρόμοιου των εργασιών θα πρέπει να προσκομιστεί και η αντίστοιχη τεχνική έκθεση (περιγραφή) της μελέτης των εργασιών ή έργων συντήρησης. </w:t>
      </w:r>
    </w:p>
    <w:p w:rsidR="006F3CFC" w:rsidRPr="006F3CFC" w:rsidRDefault="006F3CFC" w:rsidP="006F3CFC">
      <w:pPr>
        <w:jc w:val="both"/>
        <w:rPr>
          <w:rFonts w:ascii="Arial" w:hAnsi="Arial" w:cs="Arial"/>
          <w:sz w:val="22"/>
          <w:szCs w:val="22"/>
        </w:rPr>
      </w:pPr>
      <w:r w:rsidRPr="006F3CFC">
        <w:rPr>
          <w:rFonts w:ascii="Arial" w:hAnsi="Arial" w:cs="Arial"/>
          <w:sz w:val="22"/>
          <w:szCs w:val="22"/>
        </w:rPr>
        <w:t xml:space="preserve">Από τα ανωτέρω σχετικά έγγραφα θα πρέπει να πιστοποιείται η ύπαρξη τριετούς τουλάχιστον εμπειρίας στην εκτέλεση ανάλογων εργασιών ή έργων συντήρησης, η οποία θα πρέπει να είναι μέσα στην τελευταία πενταετία. </w:t>
      </w:r>
    </w:p>
    <w:p w:rsidR="006F3CFC" w:rsidRPr="006F3CFC" w:rsidRDefault="006F3CFC" w:rsidP="006F3CFC">
      <w:pPr>
        <w:jc w:val="both"/>
        <w:rPr>
          <w:rFonts w:ascii="Arial" w:hAnsi="Arial" w:cs="Arial"/>
          <w:sz w:val="22"/>
          <w:szCs w:val="22"/>
        </w:rPr>
      </w:pPr>
      <w:r w:rsidRPr="006F3CFC">
        <w:rPr>
          <w:rFonts w:ascii="Arial" w:hAnsi="Arial" w:cs="Arial"/>
          <w:sz w:val="22"/>
          <w:szCs w:val="22"/>
        </w:rPr>
        <w:t xml:space="preserve">β. Βεβαίωση εγγραφής από ένα από τα επαγγελματικά η εμπορικά μητρώα που τηρούνται στο κράτος – μέλος εγκατάστασής τους. </w:t>
      </w:r>
    </w:p>
    <w:p w:rsidR="006F3CFC" w:rsidRPr="006F3CFC" w:rsidRDefault="006F3CFC" w:rsidP="006F3CFC">
      <w:pPr>
        <w:jc w:val="both"/>
        <w:rPr>
          <w:rFonts w:ascii="Arial" w:hAnsi="Arial" w:cs="Arial"/>
          <w:sz w:val="22"/>
          <w:szCs w:val="22"/>
        </w:rPr>
      </w:pPr>
      <w:r w:rsidRPr="006F3CFC">
        <w:rPr>
          <w:rFonts w:ascii="Arial" w:hAnsi="Arial" w:cs="Arial"/>
          <w:sz w:val="22"/>
          <w:szCs w:val="22"/>
        </w:rPr>
        <w:t xml:space="preserve">γ. Κατάσταση προσωπικού θεωρημένη από επιθεώρηση εργασίας από την οποία να φαίνεται ότι η επιχείρηση διαθέτει τουλάχιστον </w:t>
      </w:r>
      <w:r w:rsidR="00EB1099">
        <w:rPr>
          <w:rFonts w:ascii="Arial" w:hAnsi="Arial" w:cs="Arial"/>
          <w:sz w:val="22"/>
          <w:szCs w:val="22"/>
        </w:rPr>
        <w:t>ένα</w:t>
      </w:r>
      <w:r w:rsidRPr="006F3CFC">
        <w:rPr>
          <w:rFonts w:ascii="Arial" w:hAnsi="Arial" w:cs="Arial"/>
          <w:sz w:val="22"/>
          <w:szCs w:val="22"/>
        </w:rPr>
        <w:t xml:space="preserve"> τεχνικ</w:t>
      </w:r>
      <w:r w:rsidR="00EB1099">
        <w:rPr>
          <w:rFonts w:ascii="Arial" w:hAnsi="Arial" w:cs="Arial"/>
          <w:sz w:val="22"/>
          <w:szCs w:val="22"/>
        </w:rPr>
        <w:t>ό</w:t>
      </w:r>
      <w:r w:rsidRPr="006F3CFC">
        <w:rPr>
          <w:rFonts w:ascii="Arial" w:hAnsi="Arial" w:cs="Arial"/>
          <w:sz w:val="22"/>
          <w:szCs w:val="22"/>
        </w:rPr>
        <w:t>, ώστε να μπορεί να εξυπηρετεί το Δήμο άμεσα σε περίπτωση βλάβης</w:t>
      </w:r>
    </w:p>
    <w:p w:rsidR="006F3CFC" w:rsidRPr="006F3CFC" w:rsidRDefault="006F3CFC" w:rsidP="006F3CFC">
      <w:pPr>
        <w:jc w:val="both"/>
        <w:rPr>
          <w:rFonts w:ascii="Arial" w:hAnsi="Arial" w:cs="Arial"/>
          <w:sz w:val="22"/>
          <w:szCs w:val="22"/>
        </w:rPr>
      </w:pPr>
    </w:p>
    <w:p w:rsidR="006F3CFC" w:rsidRPr="006F3CFC" w:rsidRDefault="006F3CFC" w:rsidP="006F3CFC">
      <w:pPr>
        <w:jc w:val="both"/>
        <w:rPr>
          <w:rFonts w:ascii="Arial" w:hAnsi="Arial" w:cs="Arial"/>
          <w:sz w:val="22"/>
          <w:szCs w:val="22"/>
        </w:rPr>
      </w:pPr>
      <w:r w:rsidRPr="00F468EB">
        <w:rPr>
          <w:rFonts w:ascii="Arial" w:hAnsi="Arial" w:cs="Arial"/>
          <w:b/>
          <w:sz w:val="22"/>
          <w:szCs w:val="22"/>
        </w:rPr>
        <w:lastRenderedPageBreak/>
        <w:t>2.</w:t>
      </w:r>
      <w:r w:rsidRPr="006F3CFC">
        <w:rPr>
          <w:rFonts w:ascii="Arial" w:hAnsi="Arial" w:cs="Arial"/>
          <w:sz w:val="22"/>
          <w:szCs w:val="22"/>
        </w:rPr>
        <w:t xml:space="preserve"> Η υποβολή προσφοράς προϋποθέτει ότι ο διαγωνιζόμενος είναι πλήρως ενήμερος της μελέτης  και αποδέχεται όλους τους όρους ανεπιφύλακτα. </w:t>
      </w:r>
    </w:p>
    <w:p w:rsidR="006F3CFC" w:rsidRPr="00F468EB" w:rsidRDefault="006F3CFC" w:rsidP="006F3CFC">
      <w:pPr>
        <w:jc w:val="both"/>
        <w:rPr>
          <w:rFonts w:ascii="Arial" w:hAnsi="Arial" w:cs="Arial"/>
          <w:sz w:val="22"/>
          <w:szCs w:val="22"/>
        </w:rPr>
      </w:pPr>
      <w:r w:rsidRPr="00F468EB">
        <w:rPr>
          <w:rFonts w:ascii="Arial" w:hAnsi="Arial" w:cs="Arial"/>
          <w:b/>
          <w:sz w:val="22"/>
          <w:szCs w:val="22"/>
        </w:rPr>
        <w:t>3.</w:t>
      </w:r>
      <w:r w:rsidRPr="006F3CFC">
        <w:rPr>
          <w:rFonts w:ascii="Arial" w:hAnsi="Arial" w:cs="Arial"/>
          <w:sz w:val="22"/>
          <w:szCs w:val="22"/>
        </w:rPr>
        <w:t xml:space="preserve"> Η υποβολή της προσφοράς από το διαγωνιζόμενο αποτελεί τεκμήριο ότι αυτός έλαβε υπόψη κατά τη σύνταξη της προσφοράς του, τις γενικές συνθήκες όλων των εγκαταστάσεων που θα συντηρηθούν ως και τα συμβατικά στοιχεία της αντίστοιχης μελέτης. </w:t>
      </w:r>
    </w:p>
    <w:p w:rsidR="006F3CFC" w:rsidRPr="006F3CFC" w:rsidRDefault="006F3CFC" w:rsidP="006F3CFC">
      <w:pPr>
        <w:jc w:val="both"/>
        <w:rPr>
          <w:rFonts w:ascii="Arial" w:hAnsi="Arial" w:cs="Arial"/>
          <w:sz w:val="22"/>
          <w:szCs w:val="22"/>
        </w:rPr>
      </w:pPr>
      <w:r w:rsidRPr="006F3CFC">
        <w:rPr>
          <w:rFonts w:ascii="Arial" w:hAnsi="Arial" w:cs="Arial"/>
          <w:sz w:val="22"/>
          <w:szCs w:val="22"/>
        </w:rPr>
        <w:t>Οι ενδιαφερόμενοι να λάβουν μέρος, οφείλουν με ποινή αποκλεισμού να υποβάλλουν προσφορά σε δύο φακέλους, εκ των οποίων ο εξωτερικός φάκελος θα συμπεριλαμβάνει τα δικαιολογητικά (</w:t>
      </w:r>
      <w:r w:rsidRPr="006F3CFC">
        <w:rPr>
          <w:rFonts w:ascii="Arial" w:hAnsi="Arial" w:cs="Arial"/>
          <w:b/>
          <w:bCs/>
          <w:sz w:val="22"/>
          <w:szCs w:val="22"/>
        </w:rPr>
        <w:t>επί ποινή αποκλεισμού</w:t>
      </w:r>
      <w:r w:rsidRPr="006F3CFC">
        <w:rPr>
          <w:rFonts w:ascii="Arial" w:hAnsi="Arial" w:cs="Arial"/>
          <w:sz w:val="22"/>
          <w:szCs w:val="22"/>
        </w:rPr>
        <w:t xml:space="preserve">) και σφραγισμένο ξεχωριστό φάκελο με την οικονομική προσφορά. </w:t>
      </w:r>
    </w:p>
    <w:p w:rsidR="006F3CFC" w:rsidRPr="00EB1099" w:rsidRDefault="006F3CFC" w:rsidP="00024947">
      <w:pPr>
        <w:jc w:val="both"/>
        <w:rPr>
          <w:rFonts w:ascii="Arial" w:hAnsi="Arial" w:cs="Arial"/>
          <w:sz w:val="22"/>
          <w:szCs w:val="22"/>
        </w:rPr>
      </w:pPr>
    </w:p>
    <w:p w:rsidR="00024947" w:rsidRDefault="00024947" w:rsidP="00024947">
      <w:pPr>
        <w:jc w:val="both"/>
        <w:rPr>
          <w:rFonts w:ascii="Arial" w:hAnsi="Arial" w:cs="Arial"/>
          <w:b/>
          <w:sz w:val="22"/>
          <w:szCs w:val="22"/>
        </w:rPr>
      </w:pPr>
      <w:r w:rsidRPr="00411E8F">
        <w:rPr>
          <w:rFonts w:ascii="Arial" w:hAnsi="Arial" w:cs="Arial"/>
          <w:b/>
          <w:sz w:val="22"/>
          <w:szCs w:val="22"/>
          <w:u w:val="single"/>
        </w:rPr>
        <w:t xml:space="preserve">Άρθρο </w:t>
      </w:r>
      <w:r w:rsidR="006F3CFC" w:rsidRPr="00EB1099">
        <w:rPr>
          <w:rFonts w:ascii="Arial" w:hAnsi="Arial" w:cs="Arial"/>
          <w:b/>
          <w:sz w:val="22"/>
          <w:szCs w:val="22"/>
          <w:u w:val="single"/>
        </w:rPr>
        <w:t>6</w:t>
      </w:r>
      <w:r w:rsidRPr="00411E8F">
        <w:rPr>
          <w:rFonts w:ascii="Arial" w:hAnsi="Arial" w:cs="Arial"/>
          <w:b/>
          <w:sz w:val="22"/>
          <w:szCs w:val="22"/>
          <w:u w:val="single"/>
          <w:vertAlign w:val="superscript"/>
        </w:rPr>
        <w:t>ο</w:t>
      </w:r>
      <w:r w:rsidRPr="00411E8F">
        <w:rPr>
          <w:rFonts w:ascii="Arial" w:hAnsi="Arial" w:cs="Arial"/>
          <w:b/>
          <w:sz w:val="22"/>
          <w:szCs w:val="22"/>
          <w:u w:val="single"/>
        </w:rPr>
        <w:t xml:space="preserve"> – </w:t>
      </w:r>
      <w:r w:rsidRPr="000070D8">
        <w:rPr>
          <w:rFonts w:ascii="Arial" w:hAnsi="Arial" w:cs="Arial"/>
          <w:b/>
          <w:sz w:val="22"/>
          <w:szCs w:val="22"/>
          <w:u w:val="single"/>
        </w:rPr>
        <w:t xml:space="preserve"> </w:t>
      </w:r>
      <w:r w:rsidRPr="000E7EE8">
        <w:rPr>
          <w:rFonts w:ascii="Arial" w:hAnsi="Arial" w:cs="Arial"/>
          <w:b/>
          <w:sz w:val="22"/>
          <w:szCs w:val="22"/>
          <w:u w:val="single"/>
        </w:rPr>
        <w:t xml:space="preserve">Πρότυπα </w:t>
      </w:r>
      <w:r w:rsidRPr="000070D8">
        <w:rPr>
          <w:rFonts w:ascii="Arial" w:hAnsi="Arial" w:cs="Arial"/>
          <w:b/>
          <w:sz w:val="22"/>
          <w:szCs w:val="22"/>
          <w:u w:val="single"/>
        </w:rPr>
        <w:t xml:space="preserve"> </w:t>
      </w:r>
      <w:r>
        <w:rPr>
          <w:rFonts w:ascii="Arial" w:hAnsi="Arial" w:cs="Arial"/>
          <w:b/>
          <w:sz w:val="22"/>
          <w:szCs w:val="22"/>
          <w:u w:val="single"/>
        </w:rPr>
        <w:t>Δ</w:t>
      </w:r>
      <w:r w:rsidRPr="000E7EE8">
        <w:rPr>
          <w:rFonts w:ascii="Arial" w:hAnsi="Arial" w:cs="Arial"/>
          <w:b/>
          <w:sz w:val="22"/>
          <w:szCs w:val="22"/>
          <w:u w:val="single"/>
        </w:rPr>
        <w:t xml:space="preserve">ιασφάλισης </w:t>
      </w:r>
      <w:r w:rsidRPr="000070D8">
        <w:rPr>
          <w:rFonts w:ascii="Arial" w:hAnsi="Arial" w:cs="Arial"/>
          <w:b/>
          <w:sz w:val="22"/>
          <w:szCs w:val="22"/>
          <w:u w:val="single"/>
        </w:rPr>
        <w:t xml:space="preserve"> </w:t>
      </w:r>
      <w:r>
        <w:rPr>
          <w:rFonts w:ascii="Arial" w:hAnsi="Arial" w:cs="Arial"/>
          <w:b/>
          <w:sz w:val="22"/>
          <w:szCs w:val="22"/>
          <w:u w:val="single"/>
        </w:rPr>
        <w:t>Π</w:t>
      </w:r>
      <w:r w:rsidRPr="000E7EE8">
        <w:rPr>
          <w:rFonts w:ascii="Arial" w:hAnsi="Arial" w:cs="Arial"/>
          <w:b/>
          <w:sz w:val="22"/>
          <w:szCs w:val="22"/>
          <w:u w:val="single"/>
        </w:rPr>
        <w:t>οιότητας</w:t>
      </w:r>
      <w:r w:rsidRPr="00F76734">
        <w:rPr>
          <w:rFonts w:ascii="Arial" w:hAnsi="Arial" w:cs="Arial"/>
          <w:b/>
          <w:sz w:val="22"/>
          <w:szCs w:val="22"/>
        </w:rPr>
        <w:t xml:space="preserve"> </w:t>
      </w:r>
    </w:p>
    <w:p w:rsidR="00024947" w:rsidRDefault="00024947" w:rsidP="00024947">
      <w:pPr>
        <w:jc w:val="both"/>
        <w:rPr>
          <w:rFonts w:ascii="Arial" w:hAnsi="Arial" w:cs="Arial"/>
          <w:b/>
          <w:sz w:val="22"/>
          <w:szCs w:val="22"/>
        </w:rPr>
      </w:pPr>
    </w:p>
    <w:p w:rsidR="006F3CFC" w:rsidRPr="006F3CFC" w:rsidRDefault="00024947" w:rsidP="00024947">
      <w:pPr>
        <w:jc w:val="both"/>
        <w:rPr>
          <w:rFonts w:ascii="Arial" w:hAnsi="Arial" w:cs="Arial"/>
          <w:sz w:val="22"/>
          <w:szCs w:val="22"/>
        </w:rPr>
      </w:pPr>
      <w:r>
        <w:rPr>
          <w:rFonts w:ascii="Arial" w:hAnsi="Arial" w:cs="Arial"/>
          <w:sz w:val="22"/>
          <w:szCs w:val="22"/>
        </w:rPr>
        <w:t xml:space="preserve">   </w:t>
      </w:r>
      <w:r w:rsidRPr="00D613D1">
        <w:rPr>
          <w:rFonts w:ascii="Arial" w:hAnsi="Arial" w:cs="Arial"/>
          <w:sz w:val="22"/>
          <w:szCs w:val="22"/>
        </w:rPr>
        <w:t xml:space="preserve">Ο Ανάδοχος </w:t>
      </w:r>
      <w:r w:rsidRPr="00F76734">
        <w:rPr>
          <w:rFonts w:ascii="Arial" w:hAnsi="Arial" w:cs="Arial"/>
          <w:b/>
          <w:sz w:val="22"/>
          <w:szCs w:val="22"/>
        </w:rPr>
        <w:t>επί ποινή αποκλεισμού</w:t>
      </w:r>
      <w:r w:rsidRPr="00D613D1">
        <w:rPr>
          <w:rFonts w:ascii="Arial" w:hAnsi="Arial" w:cs="Arial"/>
          <w:sz w:val="22"/>
          <w:szCs w:val="22"/>
        </w:rPr>
        <w:t xml:space="preserve"> θα πρέπει να διαθέτει </w:t>
      </w:r>
      <w:r w:rsidR="006F3CFC" w:rsidRPr="006F3CFC">
        <w:rPr>
          <w:rFonts w:ascii="Arial" w:hAnsi="Arial" w:cs="Arial"/>
          <w:sz w:val="22"/>
          <w:szCs w:val="22"/>
        </w:rPr>
        <w:t>:</w:t>
      </w:r>
    </w:p>
    <w:p w:rsidR="006F3CFC" w:rsidRDefault="006F3CFC" w:rsidP="00024947">
      <w:pPr>
        <w:jc w:val="both"/>
        <w:rPr>
          <w:rFonts w:ascii="Arial" w:hAnsi="Arial" w:cs="Arial"/>
          <w:sz w:val="22"/>
          <w:szCs w:val="22"/>
        </w:rPr>
      </w:pPr>
      <w:r w:rsidRPr="00F468EB">
        <w:rPr>
          <w:rFonts w:ascii="Arial" w:hAnsi="Arial" w:cs="Arial"/>
          <w:b/>
          <w:sz w:val="22"/>
          <w:szCs w:val="22"/>
        </w:rPr>
        <w:t>1.</w:t>
      </w:r>
      <w:r>
        <w:rPr>
          <w:rFonts w:ascii="Arial" w:hAnsi="Arial" w:cs="Arial"/>
          <w:sz w:val="22"/>
          <w:szCs w:val="22"/>
        </w:rPr>
        <w:t xml:space="preserve">   </w:t>
      </w:r>
      <w:r w:rsidRPr="006F3CFC">
        <w:rPr>
          <w:rFonts w:ascii="Arial" w:hAnsi="Arial" w:cs="Arial"/>
          <w:sz w:val="22"/>
          <w:szCs w:val="22"/>
        </w:rPr>
        <w:t>Πιστοποιητικό συστήματος διαχείρισης ποιότητας σύμφωνα με το πρότυπο ISO 9001 : 2015 για συντήρηση Ηλεκτρομηχανολογικών έργων</w:t>
      </w:r>
      <w:r>
        <w:rPr>
          <w:rFonts w:ascii="Arial" w:hAnsi="Arial" w:cs="Arial"/>
          <w:sz w:val="22"/>
          <w:szCs w:val="22"/>
        </w:rPr>
        <w:t>,</w:t>
      </w:r>
      <w:r w:rsidR="00024947" w:rsidRPr="000E7EE8">
        <w:rPr>
          <w:rFonts w:ascii="Arial" w:hAnsi="Arial" w:cs="Arial"/>
          <w:sz w:val="22"/>
          <w:szCs w:val="22"/>
        </w:rPr>
        <w:t xml:space="preserve"> εν ισχύ, για τη διασφάλιση</w:t>
      </w:r>
      <w:r w:rsidR="00024947">
        <w:rPr>
          <w:rFonts w:ascii="Arial" w:hAnsi="Arial" w:cs="Arial"/>
          <w:sz w:val="22"/>
          <w:szCs w:val="22"/>
        </w:rPr>
        <w:t xml:space="preserve"> </w:t>
      </w:r>
      <w:r w:rsidR="00024947" w:rsidRPr="000E7EE8">
        <w:rPr>
          <w:rFonts w:ascii="Arial" w:hAnsi="Arial" w:cs="Arial"/>
          <w:sz w:val="22"/>
          <w:szCs w:val="22"/>
        </w:rPr>
        <w:t>ποιότητας, που έχει εκδοθεί από πιστοποιημένο οργανισμό, με πεδίο πιστοποίησης</w:t>
      </w:r>
      <w:r w:rsidR="00024947">
        <w:rPr>
          <w:rFonts w:ascii="Arial" w:hAnsi="Arial" w:cs="Arial"/>
          <w:sz w:val="22"/>
          <w:szCs w:val="22"/>
        </w:rPr>
        <w:t xml:space="preserve"> συναφές με την εν λόγω εργασία</w:t>
      </w:r>
      <w:r>
        <w:rPr>
          <w:rFonts w:ascii="Arial" w:hAnsi="Arial" w:cs="Arial"/>
          <w:sz w:val="22"/>
          <w:szCs w:val="22"/>
        </w:rPr>
        <w:t>.</w:t>
      </w:r>
      <w:r w:rsidR="00024947">
        <w:rPr>
          <w:rFonts w:ascii="Arial" w:hAnsi="Arial" w:cs="Arial"/>
          <w:sz w:val="22"/>
          <w:szCs w:val="22"/>
        </w:rPr>
        <w:t xml:space="preserve"> </w:t>
      </w:r>
    </w:p>
    <w:p w:rsidR="006F3CFC" w:rsidRDefault="006F3CFC" w:rsidP="006F3CFC">
      <w:pPr>
        <w:jc w:val="both"/>
        <w:rPr>
          <w:rFonts w:ascii="Arial" w:hAnsi="Arial" w:cs="Arial"/>
          <w:sz w:val="22"/>
          <w:szCs w:val="22"/>
        </w:rPr>
      </w:pPr>
      <w:r w:rsidRPr="00F468EB">
        <w:rPr>
          <w:rFonts w:ascii="Arial" w:hAnsi="Arial" w:cs="Arial"/>
          <w:b/>
          <w:sz w:val="22"/>
          <w:szCs w:val="22"/>
        </w:rPr>
        <w:t>2.</w:t>
      </w:r>
      <w:r w:rsidRPr="006F3CFC">
        <w:rPr>
          <w:rFonts w:ascii="Arial" w:hAnsi="Arial" w:cs="Arial"/>
          <w:sz w:val="22"/>
          <w:szCs w:val="22"/>
        </w:rPr>
        <w:t xml:space="preserve">   Πιστοποιητικό συστήματος περιβαλλοντικής διαχείρισης σύμφωνα με το πρότυπο ISO 14001 : 2015 για συντήρηση Ηλεκτρομηχανολογικών έργων, </w:t>
      </w:r>
      <w:r w:rsidRPr="000E7EE8">
        <w:rPr>
          <w:rFonts w:ascii="Arial" w:hAnsi="Arial" w:cs="Arial"/>
          <w:sz w:val="22"/>
          <w:szCs w:val="22"/>
        </w:rPr>
        <w:t>εν ισχύ, για τη διασφάλιση</w:t>
      </w:r>
      <w:r>
        <w:rPr>
          <w:rFonts w:ascii="Arial" w:hAnsi="Arial" w:cs="Arial"/>
          <w:sz w:val="22"/>
          <w:szCs w:val="22"/>
        </w:rPr>
        <w:t xml:space="preserve"> </w:t>
      </w:r>
      <w:r w:rsidRPr="000E7EE8">
        <w:rPr>
          <w:rFonts w:ascii="Arial" w:hAnsi="Arial" w:cs="Arial"/>
          <w:sz w:val="22"/>
          <w:szCs w:val="22"/>
        </w:rPr>
        <w:t>ποιότητας, που έχει εκδοθεί από πιστοποιημένο οργανισμό, με πεδίο πιστοποίησης</w:t>
      </w:r>
      <w:r>
        <w:rPr>
          <w:rFonts w:ascii="Arial" w:hAnsi="Arial" w:cs="Arial"/>
          <w:sz w:val="22"/>
          <w:szCs w:val="22"/>
        </w:rPr>
        <w:t xml:space="preserve"> συναφές με την εν λόγω εργασία. </w:t>
      </w:r>
    </w:p>
    <w:p w:rsidR="006F3CFC" w:rsidRDefault="006F3CFC" w:rsidP="006F3CFC">
      <w:pPr>
        <w:jc w:val="both"/>
        <w:rPr>
          <w:rFonts w:ascii="Arial" w:hAnsi="Arial" w:cs="Arial"/>
          <w:sz w:val="22"/>
          <w:szCs w:val="22"/>
        </w:rPr>
      </w:pPr>
      <w:r w:rsidRPr="00F468EB">
        <w:rPr>
          <w:rFonts w:ascii="Arial" w:hAnsi="Arial" w:cs="Arial"/>
          <w:b/>
          <w:sz w:val="22"/>
          <w:szCs w:val="22"/>
        </w:rPr>
        <w:t>3.</w:t>
      </w:r>
      <w:r w:rsidRPr="006F3CFC">
        <w:rPr>
          <w:rFonts w:ascii="Arial" w:hAnsi="Arial" w:cs="Arial"/>
          <w:sz w:val="22"/>
          <w:szCs w:val="22"/>
        </w:rPr>
        <w:t xml:space="preserve">   Πιστοποιητικό συστήματος διαχείρισης της υγείας και ασφάλειας στην εργασία σύμφωνα με το πρότυπο OHSAS 18001 : 2007 για συντήρηση Ηλεκτρομηχανολογικών έργων, </w:t>
      </w:r>
      <w:r w:rsidRPr="000E7EE8">
        <w:rPr>
          <w:rFonts w:ascii="Arial" w:hAnsi="Arial" w:cs="Arial"/>
          <w:sz w:val="22"/>
          <w:szCs w:val="22"/>
        </w:rPr>
        <w:t>εν ισχύ, για τη διασφάλιση</w:t>
      </w:r>
      <w:r>
        <w:rPr>
          <w:rFonts w:ascii="Arial" w:hAnsi="Arial" w:cs="Arial"/>
          <w:sz w:val="22"/>
          <w:szCs w:val="22"/>
        </w:rPr>
        <w:t xml:space="preserve"> </w:t>
      </w:r>
      <w:r w:rsidRPr="000E7EE8">
        <w:rPr>
          <w:rFonts w:ascii="Arial" w:hAnsi="Arial" w:cs="Arial"/>
          <w:sz w:val="22"/>
          <w:szCs w:val="22"/>
        </w:rPr>
        <w:t>ποιότητας, που έχει εκδοθεί από πιστοποιημένο οργανισμό, με πεδίο πιστοποίησης</w:t>
      </w:r>
      <w:r>
        <w:rPr>
          <w:rFonts w:ascii="Arial" w:hAnsi="Arial" w:cs="Arial"/>
          <w:sz w:val="22"/>
          <w:szCs w:val="22"/>
        </w:rPr>
        <w:t xml:space="preserve"> συναφές με την εν λόγω εργασία. </w:t>
      </w:r>
    </w:p>
    <w:p w:rsidR="00024947" w:rsidRPr="00EB1099" w:rsidRDefault="00024947" w:rsidP="00024947">
      <w:pPr>
        <w:jc w:val="both"/>
        <w:rPr>
          <w:rFonts w:ascii="Arial" w:hAnsi="Arial" w:cs="Arial"/>
          <w:sz w:val="22"/>
          <w:szCs w:val="22"/>
        </w:rPr>
      </w:pPr>
    </w:p>
    <w:p w:rsidR="00024947" w:rsidRPr="00343840" w:rsidRDefault="00024947" w:rsidP="00024947">
      <w:pPr>
        <w:jc w:val="both"/>
        <w:rPr>
          <w:rFonts w:ascii="Arial" w:hAnsi="Arial" w:cs="Arial"/>
          <w:sz w:val="22"/>
          <w:szCs w:val="22"/>
        </w:rPr>
      </w:pPr>
      <w:r w:rsidRPr="00411E8F">
        <w:rPr>
          <w:rFonts w:ascii="Arial" w:hAnsi="Arial" w:cs="Arial"/>
          <w:b/>
          <w:sz w:val="22"/>
          <w:szCs w:val="22"/>
          <w:u w:val="single"/>
        </w:rPr>
        <w:t xml:space="preserve">Άρθρο </w:t>
      </w:r>
      <w:r w:rsidR="006F3CFC" w:rsidRPr="00EB1099">
        <w:rPr>
          <w:rFonts w:ascii="Arial" w:hAnsi="Arial" w:cs="Arial"/>
          <w:b/>
          <w:sz w:val="22"/>
          <w:szCs w:val="22"/>
          <w:u w:val="single"/>
        </w:rPr>
        <w:t>7</w:t>
      </w:r>
      <w:r w:rsidRPr="00411E8F">
        <w:rPr>
          <w:rFonts w:ascii="Arial" w:hAnsi="Arial" w:cs="Arial"/>
          <w:b/>
          <w:sz w:val="22"/>
          <w:szCs w:val="22"/>
          <w:u w:val="single"/>
          <w:vertAlign w:val="superscript"/>
        </w:rPr>
        <w:t>ο</w:t>
      </w:r>
      <w:r w:rsidRPr="00411E8F">
        <w:rPr>
          <w:rFonts w:ascii="Arial" w:hAnsi="Arial" w:cs="Arial"/>
          <w:b/>
          <w:sz w:val="22"/>
          <w:szCs w:val="22"/>
          <w:u w:val="single"/>
        </w:rPr>
        <w:t xml:space="preserve"> – </w:t>
      </w:r>
      <w:r w:rsidRPr="0089761A">
        <w:rPr>
          <w:rFonts w:ascii="Arial" w:hAnsi="Arial" w:cs="Arial"/>
          <w:b/>
          <w:sz w:val="22"/>
          <w:szCs w:val="22"/>
          <w:u w:val="single"/>
        </w:rPr>
        <w:t xml:space="preserve"> </w:t>
      </w:r>
      <w:r>
        <w:rPr>
          <w:rFonts w:ascii="Arial" w:hAnsi="Arial" w:cs="Arial"/>
          <w:b/>
          <w:sz w:val="22"/>
          <w:szCs w:val="22"/>
          <w:u w:val="single"/>
        </w:rPr>
        <w:t>Δικαιολογητικά  Συμμετοχής</w:t>
      </w:r>
    </w:p>
    <w:p w:rsidR="00024947" w:rsidRDefault="00024947" w:rsidP="00024947">
      <w:pPr>
        <w:jc w:val="both"/>
        <w:rPr>
          <w:rFonts w:ascii="Arial" w:hAnsi="Arial" w:cs="Arial"/>
          <w:bCs/>
          <w:sz w:val="22"/>
          <w:szCs w:val="22"/>
        </w:rPr>
      </w:pPr>
    </w:p>
    <w:p w:rsidR="00024947" w:rsidRPr="00DF7E3E" w:rsidRDefault="00024947" w:rsidP="00024947">
      <w:pPr>
        <w:jc w:val="both"/>
        <w:rPr>
          <w:rFonts w:ascii="Arial" w:hAnsi="Arial" w:cs="Arial"/>
          <w:bCs/>
          <w:sz w:val="22"/>
          <w:szCs w:val="22"/>
        </w:rPr>
      </w:pPr>
      <w:r>
        <w:rPr>
          <w:rFonts w:ascii="Arial" w:hAnsi="Arial" w:cs="Arial"/>
          <w:bCs/>
          <w:sz w:val="22"/>
          <w:szCs w:val="22"/>
        </w:rPr>
        <w:t xml:space="preserve">   </w:t>
      </w:r>
      <w:r w:rsidRPr="00DF7E3E">
        <w:rPr>
          <w:rFonts w:ascii="Arial" w:hAnsi="Arial" w:cs="Arial"/>
          <w:bCs/>
          <w:sz w:val="22"/>
          <w:szCs w:val="22"/>
        </w:rPr>
        <w:t>Ο υποψήφιος ανάδοχος θα πρέπει απαραιτήτως να υποβάλλει μαζί με το τιμολόγιο προσφοράς του:</w:t>
      </w:r>
    </w:p>
    <w:p w:rsidR="00024947" w:rsidRPr="00DF7E3E" w:rsidRDefault="00024947" w:rsidP="00024947">
      <w:pPr>
        <w:numPr>
          <w:ilvl w:val="0"/>
          <w:numId w:val="33"/>
        </w:numPr>
        <w:jc w:val="both"/>
        <w:rPr>
          <w:rFonts w:ascii="Arial" w:hAnsi="Arial" w:cs="Arial"/>
          <w:sz w:val="22"/>
          <w:szCs w:val="22"/>
        </w:rPr>
      </w:pPr>
      <w:r w:rsidRPr="00DF7E3E">
        <w:rPr>
          <w:rFonts w:ascii="Arial" w:hAnsi="Arial" w:cs="Arial"/>
          <w:b/>
          <w:bCs/>
          <w:sz w:val="22"/>
          <w:szCs w:val="22"/>
        </w:rPr>
        <w:t>Υπεύθυνη δήλωση</w:t>
      </w:r>
      <w:r w:rsidRPr="00DF7E3E">
        <w:rPr>
          <w:rFonts w:ascii="Arial" w:hAnsi="Arial" w:cs="Arial"/>
          <w:b/>
          <w:sz w:val="22"/>
          <w:szCs w:val="22"/>
        </w:rPr>
        <w:t xml:space="preserve"> του Ν.1599/86</w:t>
      </w:r>
      <w:r w:rsidRPr="00DF7E3E">
        <w:rPr>
          <w:rFonts w:ascii="Arial" w:hAnsi="Arial" w:cs="Arial"/>
          <w:sz w:val="22"/>
          <w:szCs w:val="22"/>
        </w:rPr>
        <w:t xml:space="preserve"> με την οποία δηλώνουν ότι: O υποψήφιος ανάδοχος δεν έχει αποκλεισθεί η συμμετοχή του από διαγωνισμούς του Δημοσίου και οργανισμών τοπικής αυτοδιοίκησης, δεν έχει κηρυχθεί έκπτωτος, δεν έχει υποπέσει σε σοβαρό παράπτωμα κατά την άσκηση της επαγγελματικής του δραστηριότητας και ότι είναι συνεπής στην εκπλήρωση των συμβατικών του υποχρεώσεων όπως επίσης και των υποχρεώσεών του προς Υπηρεσίες του Δημόσιου Τομέα. </w:t>
      </w:r>
    </w:p>
    <w:p w:rsidR="00024947" w:rsidRPr="00DF7E3E" w:rsidRDefault="00024947" w:rsidP="00024947">
      <w:pPr>
        <w:numPr>
          <w:ilvl w:val="0"/>
          <w:numId w:val="33"/>
        </w:numPr>
        <w:jc w:val="both"/>
        <w:rPr>
          <w:rFonts w:ascii="Arial" w:hAnsi="Arial" w:cs="Arial"/>
          <w:sz w:val="22"/>
          <w:szCs w:val="22"/>
        </w:rPr>
      </w:pPr>
      <w:r w:rsidRPr="00DF7E3E">
        <w:rPr>
          <w:rFonts w:ascii="Arial" w:hAnsi="Arial" w:cs="Arial"/>
          <w:b/>
          <w:bCs/>
          <w:sz w:val="22"/>
          <w:szCs w:val="22"/>
        </w:rPr>
        <w:t>Υπεύθυνη δήλωση</w:t>
      </w:r>
      <w:r w:rsidRPr="00DF7E3E">
        <w:rPr>
          <w:rFonts w:ascii="Arial" w:hAnsi="Arial" w:cs="Arial"/>
          <w:sz w:val="22"/>
          <w:szCs w:val="22"/>
        </w:rPr>
        <w:t xml:space="preserve"> </w:t>
      </w:r>
      <w:r w:rsidRPr="00DF7E3E">
        <w:rPr>
          <w:rFonts w:ascii="Arial" w:hAnsi="Arial" w:cs="Arial"/>
          <w:b/>
          <w:sz w:val="22"/>
          <w:szCs w:val="22"/>
        </w:rPr>
        <w:t>του Ν.1599/86</w:t>
      </w:r>
      <w:r w:rsidRPr="00DF7E3E">
        <w:rPr>
          <w:rFonts w:ascii="Arial" w:hAnsi="Arial" w:cs="Arial"/>
          <w:sz w:val="22"/>
          <w:szCs w:val="22"/>
        </w:rPr>
        <w:t xml:space="preserve"> με την οποία δηλών</w:t>
      </w:r>
      <w:r>
        <w:rPr>
          <w:rFonts w:ascii="Arial" w:hAnsi="Arial" w:cs="Arial"/>
          <w:sz w:val="22"/>
          <w:szCs w:val="22"/>
        </w:rPr>
        <w:t>ει</w:t>
      </w:r>
      <w:r w:rsidRPr="00DF7E3E">
        <w:rPr>
          <w:rFonts w:ascii="Arial" w:hAnsi="Arial" w:cs="Arial"/>
          <w:sz w:val="22"/>
          <w:szCs w:val="22"/>
        </w:rPr>
        <w:t xml:space="preserve"> ότι </w:t>
      </w:r>
      <w:r>
        <w:rPr>
          <w:rFonts w:ascii="Arial" w:hAnsi="Arial" w:cs="Arial"/>
          <w:sz w:val="22"/>
          <w:szCs w:val="22"/>
        </w:rPr>
        <w:t xml:space="preserve">οι εργασίες συντήρησης, οι επισκευές βλαβών και </w:t>
      </w:r>
      <w:r w:rsidRPr="00DF7E3E">
        <w:rPr>
          <w:rFonts w:ascii="Arial" w:hAnsi="Arial" w:cs="Arial"/>
          <w:sz w:val="22"/>
          <w:szCs w:val="22"/>
        </w:rPr>
        <w:t xml:space="preserve">τα προς προμήθεια είδη </w:t>
      </w:r>
      <w:r>
        <w:rPr>
          <w:rFonts w:ascii="Arial" w:hAnsi="Arial" w:cs="Arial"/>
          <w:sz w:val="22"/>
          <w:szCs w:val="22"/>
        </w:rPr>
        <w:t xml:space="preserve">για την αποκατάσταση αυτών </w:t>
      </w:r>
      <w:r w:rsidRPr="00DF7E3E">
        <w:rPr>
          <w:rFonts w:ascii="Arial" w:hAnsi="Arial" w:cs="Arial"/>
          <w:sz w:val="22"/>
          <w:szCs w:val="22"/>
        </w:rPr>
        <w:t xml:space="preserve">θα είναι σύμφωνα με την σχετική μελέτη της Διεύθυνσης  </w:t>
      </w:r>
      <w:r>
        <w:rPr>
          <w:rFonts w:ascii="Arial" w:hAnsi="Arial" w:cs="Arial"/>
          <w:sz w:val="22"/>
          <w:szCs w:val="22"/>
        </w:rPr>
        <w:t xml:space="preserve">Τεχνικών Υπηρεσιών </w:t>
      </w:r>
      <w:r w:rsidRPr="00DF7E3E">
        <w:rPr>
          <w:rFonts w:ascii="Arial" w:hAnsi="Arial" w:cs="Arial"/>
          <w:sz w:val="22"/>
          <w:szCs w:val="22"/>
        </w:rPr>
        <w:t xml:space="preserve">του Δήμου </w:t>
      </w:r>
      <w:r>
        <w:rPr>
          <w:rFonts w:ascii="Arial" w:hAnsi="Arial" w:cs="Arial"/>
          <w:sz w:val="22"/>
          <w:szCs w:val="22"/>
        </w:rPr>
        <w:t>Βύρωνα</w:t>
      </w:r>
      <w:r w:rsidRPr="00DF7E3E">
        <w:rPr>
          <w:rFonts w:ascii="Arial" w:hAnsi="Arial" w:cs="Arial"/>
          <w:sz w:val="22"/>
          <w:szCs w:val="22"/>
        </w:rPr>
        <w:t>.</w:t>
      </w:r>
    </w:p>
    <w:p w:rsidR="00024947" w:rsidRPr="00DF7E3E" w:rsidRDefault="00024947" w:rsidP="00024947">
      <w:pPr>
        <w:numPr>
          <w:ilvl w:val="0"/>
          <w:numId w:val="33"/>
        </w:numPr>
        <w:jc w:val="both"/>
        <w:rPr>
          <w:rFonts w:ascii="Arial" w:hAnsi="Arial" w:cs="Arial"/>
          <w:sz w:val="22"/>
          <w:szCs w:val="22"/>
        </w:rPr>
      </w:pPr>
      <w:r w:rsidRPr="00DF7E3E">
        <w:rPr>
          <w:rFonts w:ascii="Arial" w:hAnsi="Arial" w:cs="Arial"/>
          <w:b/>
          <w:sz w:val="22"/>
          <w:szCs w:val="22"/>
        </w:rPr>
        <w:t xml:space="preserve">Πιστοποιητικό του οικείου </w:t>
      </w:r>
      <w:r>
        <w:rPr>
          <w:rFonts w:ascii="Arial" w:hAnsi="Arial" w:cs="Arial"/>
          <w:b/>
          <w:sz w:val="22"/>
          <w:szCs w:val="22"/>
        </w:rPr>
        <w:t xml:space="preserve">Τεχνικού ή </w:t>
      </w:r>
      <w:r w:rsidRPr="00DF7E3E">
        <w:rPr>
          <w:rFonts w:ascii="Arial" w:hAnsi="Arial" w:cs="Arial"/>
          <w:b/>
          <w:sz w:val="22"/>
          <w:szCs w:val="22"/>
        </w:rPr>
        <w:t>Επαγγελματικού</w:t>
      </w:r>
      <w:r w:rsidRPr="00DF7E3E">
        <w:rPr>
          <w:rFonts w:ascii="Arial" w:hAnsi="Arial" w:cs="Arial"/>
          <w:sz w:val="22"/>
          <w:szCs w:val="22"/>
        </w:rPr>
        <w:t xml:space="preserve"> </w:t>
      </w:r>
      <w:r w:rsidRPr="00DF7E3E">
        <w:rPr>
          <w:rFonts w:ascii="Arial" w:hAnsi="Arial" w:cs="Arial"/>
          <w:b/>
          <w:sz w:val="22"/>
          <w:szCs w:val="22"/>
        </w:rPr>
        <w:t>Επιμελητηρίου</w:t>
      </w:r>
      <w:r w:rsidRPr="00DF7E3E">
        <w:rPr>
          <w:rFonts w:ascii="Arial" w:hAnsi="Arial" w:cs="Arial"/>
          <w:sz w:val="22"/>
          <w:szCs w:val="22"/>
        </w:rPr>
        <w:t xml:space="preserve"> με το οποίο θα πιστοποιείται η εγγραφή του υποψηφίου αναδόχου και το ειδικό επάγγελμά του ή αντίγραφο από το σύστημα </w:t>
      </w:r>
      <w:r w:rsidRPr="00DF7E3E">
        <w:rPr>
          <w:rFonts w:ascii="Arial" w:hAnsi="Arial" w:cs="Arial"/>
          <w:sz w:val="22"/>
          <w:szCs w:val="22"/>
          <w:lang w:val="en-US"/>
        </w:rPr>
        <w:t>taxis</w:t>
      </w:r>
      <w:r w:rsidRPr="00DF7E3E">
        <w:rPr>
          <w:rFonts w:ascii="Arial" w:hAnsi="Arial" w:cs="Arial"/>
          <w:sz w:val="22"/>
          <w:szCs w:val="22"/>
        </w:rPr>
        <w:t xml:space="preserve"> του Υπουργείου Οικονομικών όπου θα εμφαίνεται η δραστηριότητα του.</w:t>
      </w:r>
    </w:p>
    <w:p w:rsidR="00024947" w:rsidRPr="00DF7E3E" w:rsidRDefault="00024947" w:rsidP="00024947">
      <w:pPr>
        <w:numPr>
          <w:ilvl w:val="0"/>
          <w:numId w:val="33"/>
        </w:numPr>
        <w:jc w:val="both"/>
        <w:rPr>
          <w:rFonts w:ascii="Arial" w:hAnsi="Arial" w:cs="Arial"/>
          <w:b/>
          <w:sz w:val="22"/>
          <w:szCs w:val="22"/>
        </w:rPr>
      </w:pPr>
      <w:r w:rsidRPr="00DF7E3E">
        <w:rPr>
          <w:rFonts w:ascii="Arial" w:hAnsi="Arial" w:cs="Arial"/>
          <w:b/>
          <w:sz w:val="22"/>
          <w:szCs w:val="22"/>
        </w:rPr>
        <w:t>Φορολογική και Ασφαλιστική ενημερότητα</w:t>
      </w:r>
    </w:p>
    <w:p w:rsidR="00024947" w:rsidRPr="00DF7E3E" w:rsidRDefault="00024947" w:rsidP="00024947">
      <w:pPr>
        <w:numPr>
          <w:ilvl w:val="0"/>
          <w:numId w:val="33"/>
        </w:numPr>
        <w:jc w:val="both"/>
        <w:rPr>
          <w:rFonts w:ascii="Arial" w:hAnsi="Arial" w:cs="Arial"/>
          <w:sz w:val="22"/>
          <w:szCs w:val="22"/>
        </w:rPr>
      </w:pPr>
      <w:r w:rsidRPr="00DF7E3E">
        <w:rPr>
          <w:rFonts w:ascii="Arial" w:hAnsi="Arial" w:cs="Arial"/>
          <w:b/>
          <w:sz w:val="22"/>
          <w:szCs w:val="22"/>
        </w:rPr>
        <w:t>Απόσπασμα Ποινικού Μητρώου</w:t>
      </w:r>
      <w:r w:rsidRPr="00DF7E3E">
        <w:rPr>
          <w:rFonts w:ascii="Arial" w:hAnsi="Arial" w:cs="Arial"/>
          <w:sz w:val="22"/>
          <w:szCs w:val="22"/>
        </w:rPr>
        <w:t xml:space="preserve"> (φυσικά πρόσωπα, διαχειριστές Ε.Π.Ε.-Ο.Ε.-Ε.Ε-Ι.Κ.Ε., Διευθύνοντα Σύμβουλο και μέλη Δ.Σ. Α.Ε., Πρόεδρο και μέλη Διοικούσας Επιτροπής </w:t>
      </w:r>
      <w:proofErr w:type="spellStart"/>
      <w:r w:rsidRPr="00DF7E3E">
        <w:rPr>
          <w:rFonts w:ascii="Arial" w:hAnsi="Arial" w:cs="Arial"/>
          <w:sz w:val="22"/>
          <w:szCs w:val="22"/>
        </w:rPr>
        <w:t>ΚοινΣΕπ</w:t>
      </w:r>
      <w:proofErr w:type="spellEnd"/>
      <w:r w:rsidRPr="00DF7E3E">
        <w:rPr>
          <w:rFonts w:ascii="Arial" w:hAnsi="Arial" w:cs="Arial"/>
          <w:sz w:val="22"/>
          <w:szCs w:val="22"/>
        </w:rPr>
        <w:t>)</w:t>
      </w:r>
    </w:p>
    <w:p w:rsidR="00024947" w:rsidRPr="00DF7E3E" w:rsidRDefault="00024947" w:rsidP="00024947">
      <w:pPr>
        <w:numPr>
          <w:ilvl w:val="0"/>
          <w:numId w:val="33"/>
        </w:numPr>
        <w:jc w:val="both"/>
        <w:rPr>
          <w:rFonts w:ascii="Arial" w:hAnsi="Arial" w:cs="Arial"/>
          <w:sz w:val="22"/>
          <w:szCs w:val="22"/>
        </w:rPr>
      </w:pPr>
      <w:r w:rsidRPr="00DF7E3E">
        <w:rPr>
          <w:rFonts w:ascii="Arial" w:hAnsi="Arial" w:cs="Arial"/>
          <w:b/>
          <w:sz w:val="22"/>
          <w:szCs w:val="22"/>
        </w:rPr>
        <w:t>Νομιμοποιητικά έγγραφα εκπροσώπησης</w:t>
      </w:r>
      <w:r w:rsidRPr="00DF7E3E">
        <w:rPr>
          <w:rFonts w:ascii="Arial" w:hAnsi="Arial" w:cs="Arial"/>
          <w:sz w:val="22"/>
          <w:szCs w:val="22"/>
        </w:rPr>
        <w:t xml:space="preserve"> </w:t>
      </w:r>
      <w:r w:rsidRPr="00946F6A">
        <w:rPr>
          <w:rFonts w:ascii="Arial" w:hAnsi="Arial" w:cs="Arial"/>
          <w:sz w:val="22"/>
          <w:szCs w:val="22"/>
        </w:rPr>
        <w:t xml:space="preserve">– σε περίπτωση εκπροσώπησης </w:t>
      </w:r>
      <w:r w:rsidRPr="00DF7E3E">
        <w:rPr>
          <w:rFonts w:ascii="Arial" w:hAnsi="Arial" w:cs="Arial"/>
          <w:sz w:val="22"/>
          <w:szCs w:val="22"/>
        </w:rPr>
        <w:t>(ενδεικτικά: ΦΕΚ εκπροσώπησης, ισχύον κωδικοποιημένο καταστατικό, Πρακτικό Δ.Σ.)</w:t>
      </w:r>
    </w:p>
    <w:p w:rsidR="00024947" w:rsidRDefault="00024947" w:rsidP="00024947">
      <w:pPr>
        <w:rPr>
          <w:rFonts w:ascii="Arial" w:hAnsi="Arial" w:cs="Arial"/>
          <w:sz w:val="22"/>
          <w:szCs w:val="22"/>
        </w:rPr>
      </w:pPr>
    </w:p>
    <w:p w:rsidR="00024947" w:rsidRPr="00343840" w:rsidRDefault="00024947" w:rsidP="00024947">
      <w:pPr>
        <w:jc w:val="both"/>
        <w:rPr>
          <w:rFonts w:ascii="Arial" w:hAnsi="Arial" w:cs="Arial"/>
          <w:sz w:val="22"/>
          <w:szCs w:val="22"/>
        </w:rPr>
      </w:pPr>
      <w:r w:rsidRPr="00411E8F">
        <w:rPr>
          <w:rFonts w:ascii="Arial" w:hAnsi="Arial" w:cs="Arial"/>
          <w:b/>
          <w:sz w:val="22"/>
          <w:szCs w:val="22"/>
          <w:u w:val="single"/>
        </w:rPr>
        <w:lastRenderedPageBreak/>
        <w:t xml:space="preserve">Άρθρο </w:t>
      </w:r>
      <w:r w:rsidR="00F468EB" w:rsidRPr="00EB1099">
        <w:rPr>
          <w:rFonts w:ascii="Arial" w:hAnsi="Arial" w:cs="Arial"/>
          <w:b/>
          <w:sz w:val="22"/>
          <w:szCs w:val="22"/>
          <w:u w:val="single"/>
        </w:rPr>
        <w:t>8</w:t>
      </w:r>
      <w:r w:rsidRPr="00411E8F">
        <w:rPr>
          <w:rFonts w:ascii="Arial" w:hAnsi="Arial" w:cs="Arial"/>
          <w:b/>
          <w:sz w:val="22"/>
          <w:szCs w:val="22"/>
          <w:u w:val="single"/>
          <w:vertAlign w:val="superscript"/>
        </w:rPr>
        <w:t>ο</w:t>
      </w:r>
      <w:r w:rsidRPr="00411E8F">
        <w:rPr>
          <w:rFonts w:ascii="Arial" w:hAnsi="Arial" w:cs="Arial"/>
          <w:b/>
          <w:sz w:val="22"/>
          <w:szCs w:val="22"/>
          <w:u w:val="single"/>
        </w:rPr>
        <w:t xml:space="preserve"> – </w:t>
      </w:r>
      <w:r w:rsidRPr="0089761A">
        <w:rPr>
          <w:rFonts w:ascii="Arial" w:hAnsi="Arial" w:cs="Arial"/>
          <w:b/>
          <w:sz w:val="22"/>
          <w:szCs w:val="22"/>
          <w:u w:val="single"/>
        </w:rPr>
        <w:t xml:space="preserve"> </w:t>
      </w:r>
      <w:r>
        <w:rPr>
          <w:rFonts w:ascii="Arial" w:hAnsi="Arial" w:cs="Arial"/>
          <w:b/>
          <w:sz w:val="22"/>
          <w:szCs w:val="22"/>
          <w:u w:val="single"/>
        </w:rPr>
        <w:t>Όροι  Ε</w:t>
      </w:r>
      <w:r w:rsidRPr="00343840">
        <w:rPr>
          <w:rFonts w:ascii="Arial" w:hAnsi="Arial" w:cs="Arial"/>
          <w:b/>
          <w:sz w:val="22"/>
          <w:szCs w:val="22"/>
          <w:u w:val="single"/>
        </w:rPr>
        <w:t>κτέλεσης</w:t>
      </w:r>
    </w:p>
    <w:p w:rsidR="00024947" w:rsidRPr="007039B5" w:rsidRDefault="00024947" w:rsidP="00024947">
      <w:pPr>
        <w:jc w:val="both"/>
        <w:rPr>
          <w:rFonts w:ascii="Arial" w:hAnsi="Arial" w:cs="Arial"/>
          <w:sz w:val="22"/>
          <w:szCs w:val="22"/>
        </w:rPr>
      </w:pPr>
    </w:p>
    <w:p w:rsidR="00024947" w:rsidRPr="007531E1" w:rsidRDefault="00024947" w:rsidP="00024947">
      <w:pPr>
        <w:jc w:val="both"/>
        <w:rPr>
          <w:rFonts w:ascii="Arial" w:hAnsi="Arial" w:cs="Arial"/>
          <w:sz w:val="22"/>
          <w:szCs w:val="22"/>
        </w:rPr>
      </w:pPr>
      <w:r w:rsidRPr="00343840">
        <w:rPr>
          <w:rFonts w:ascii="Arial" w:hAnsi="Arial" w:cs="Arial"/>
          <w:sz w:val="22"/>
          <w:szCs w:val="22"/>
        </w:rPr>
        <w:t xml:space="preserve">   </w:t>
      </w:r>
      <w:r w:rsidRPr="007531E1">
        <w:rPr>
          <w:rFonts w:ascii="Arial" w:hAnsi="Arial" w:cs="Arial"/>
          <w:sz w:val="22"/>
          <w:szCs w:val="22"/>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 </w:t>
      </w:r>
      <w:r w:rsidR="00F468EB" w:rsidRPr="00F468EB">
        <w:rPr>
          <w:rFonts w:ascii="Arial" w:hAnsi="Arial" w:cs="Arial"/>
          <w:sz w:val="22"/>
          <w:szCs w:val="22"/>
        </w:rPr>
        <w:t>Η εκτέλεση της εργασίας αυτής θα πραγματοποιηθεί με τους όρους της μελέτης και τις οδηγίες της επίβλεψης. Οι εργασίες θα γίνουν τμηματικά μετά από έγγραφη εντολή της Τ.Υ.Δ.Β.</w:t>
      </w:r>
    </w:p>
    <w:p w:rsidR="00024947" w:rsidRPr="00EB1099" w:rsidRDefault="00024947" w:rsidP="00024947">
      <w:pPr>
        <w:jc w:val="both"/>
        <w:rPr>
          <w:rFonts w:ascii="Arial" w:hAnsi="Arial" w:cs="Arial"/>
          <w:sz w:val="22"/>
          <w:szCs w:val="22"/>
        </w:rPr>
      </w:pPr>
    </w:p>
    <w:p w:rsidR="00F468EB" w:rsidRPr="00343840" w:rsidRDefault="00F468EB" w:rsidP="00F468EB">
      <w:pPr>
        <w:jc w:val="both"/>
        <w:rPr>
          <w:rFonts w:ascii="Arial" w:hAnsi="Arial" w:cs="Arial"/>
          <w:sz w:val="22"/>
          <w:szCs w:val="22"/>
        </w:rPr>
      </w:pPr>
      <w:r w:rsidRPr="00411E8F">
        <w:rPr>
          <w:rFonts w:ascii="Arial" w:hAnsi="Arial" w:cs="Arial"/>
          <w:b/>
          <w:sz w:val="22"/>
          <w:szCs w:val="22"/>
          <w:u w:val="single"/>
        </w:rPr>
        <w:t xml:space="preserve">Άρθρο </w:t>
      </w:r>
      <w:r w:rsidRPr="00F468EB">
        <w:rPr>
          <w:rFonts w:ascii="Arial" w:hAnsi="Arial" w:cs="Arial"/>
          <w:b/>
          <w:sz w:val="22"/>
          <w:szCs w:val="22"/>
          <w:u w:val="single"/>
        </w:rPr>
        <w:t>9</w:t>
      </w:r>
      <w:r w:rsidRPr="00411E8F">
        <w:rPr>
          <w:rFonts w:ascii="Arial" w:hAnsi="Arial" w:cs="Arial"/>
          <w:b/>
          <w:sz w:val="22"/>
          <w:szCs w:val="22"/>
          <w:u w:val="single"/>
          <w:vertAlign w:val="superscript"/>
        </w:rPr>
        <w:t>ο</w:t>
      </w:r>
      <w:r w:rsidRPr="00411E8F">
        <w:rPr>
          <w:rFonts w:ascii="Arial" w:hAnsi="Arial" w:cs="Arial"/>
          <w:b/>
          <w:sz w:val="22"/>
          <w:szCs w:val="22"/>
          <w:u w:val="single"/>
        </w:rPr>
        <w:t xml:space="preserve"> – </w:t>
      </w:r>
      <w:r w:rsidRPr="0089761A">
        <w:rPr>
          <w:rFonts w:ascii="Arial" w:hAnsi="Arial" w:cs="Arial"/>
          <w:b/>
          <w:sz w:val="22"/>
          <w:szCs w:val="22"/>
          <w:u w:val="single"/>
        </w:rPr>
        <w:t xml:space="preserve"> </w:t>
      </w:r>
      <w:r w:rsidRPr="00F468EB">
        <w:rPr>
          <w:rFonts w:ascii="Arial" w:hAnsi="Arial" w:cs="Arial"/>
          <w:b/>
          <w:sz w:val="22"/>
          <w:szCs w:val="22"/>
          <w:u w:val="single"/>
        </w:rPr>
        <w:t xml:space="preserve">Σύμβαση - </w:t>
      </w:r>
      <w:r>
        <w:rPr>
          <w:rFonts w:ascii="Arial" w:hAnsi="Arial" w:cs="Arial"/>
          <w:b/>
          <w:sz w:val="22"/>
          <w:szCs w:val="22"/>
          <w:u w:val="single"/>
        </w:rPr>
        <w:t>Δ</w:t>
      </w:r>
      <w:r w:rsidRPr="00F468EB">
        <w:rPr>
          <w:rFonts w:ascii="Arial" w:hAnsi="Arial" w:cs="Arial"/>
          <w:b/>
          <w:sz w:val="22"/>
          <w:szCs w:val="22"/>
          <w:u w:val="single"/>
        </w:rPr>
        <w:t xml:space="preserve">ιάρκεια </w:t>
      </w:r>
      <w:r>
        <w:rPr>
          <w:rFonts w:ascii="Arial" w:hAnsi="Arial" w:cs="Arial"/>
          <w:b/>
          <w:sz w:val="22"/>
          <w:szCs w:val="22"/>
          <w:u w:val="single"/>
        </w:rPr>
        <w:t>Σ</w:t>
      </w:r>
      <w:r w:rsidRPr="00343840">
        <w:rPr>
          <w:rFonts w:ascii="Arial" w:hAnsi="Arial" w:cs="Arial"/>
          <w:b/>
          <w:sz w:val="22"/>
          <w:szCs w:val="22"/>
          <w:u w:val="single"/>
        </w:rPr>
        <w:t>ύμβασης</w:t>
      </w:r>
    </w:p>
    <w:p w:rsidR="00F468EB" w:rsidRDefault="00F468EB" w:rsidP="00024947">
      <w:pPr>
        <w:jc w:val="both"/>
        <w:rPr>
          <w:rFonts w:ascii="Arial" w:hAnsi="Arial" w:cs="Arial"/>
          <w:sz w:val="22"/>
          <w:szCs w:val="22"/>
        </w:rPr>
      </w:pPr>
    </w:p>
    <w:p w:rsidR="00F468EB" w:rsidRPr="00F468EB" w:rsidRDefault="00F468EB" w:rsidP="00F468EB">
      <w:pPr>
        <w:jc w:val="both"/>
        <w:rPr>
          <w:rFonts w:ascii="Arial" w:hAnsi="Arial" w:cs="Arial"/>
          <w:sz w:val="22"/>
          <w:szCs w:val="22"/>
        </w:rPr>
      </w:pPr>
      <w:r>
        <w:rPr>
          <w:rFonts w:ascii="Arial" w:hAnsi="Arial" w:cs="Arial"/>
          <w:sz w:val="22"/>
          <w:szCs w:val="22"/>
        </w:rPr>
        <w:t xml:space="preserve">   </w:t>
      </w:r>
      <w:r w:rsidRPr="00F468EB">
        <w:rPr>
          <w:rFonts w:ascii="Arial" w:hAnsi="Arial" w:cs="Arial"/>
          <w:sz w:val="22"/>
          <w:szCs w:val="22"/>
        </w:rPr>
        <w:t>Ο ανάδοχος της εργασίας μετά την έγκριση του αποτελέσματος σύμφωνα με το Νόμο, υποχρεούται να προσέλθει σε ορισμένο τόπο και χρόνο για την υπογραφή της σύμβασης.</w:t>
      </w:r>
    </w:p>
    <w:p w:rsidR="00F468EB" w:rsidRPr="00F468EB" w:rsidRDefault="00C66A62" w:rsidP="00F468EB">
      <w:pPr>
        <w:jc w:val="both"/>
        <w:rPr>
          <w:rFonts w:ascii="Arial" w:hAnsi="Arial" w:cs="Arial"/>
          <w:sz w:val="22"/>
          <w:szCs w:val="22"/>
        </w:rPr>
      </w:pPr>
      <w:r>
        <w:rPr>
          <w:rFonts w:ascii="Arial" w:hAnsi="Arial" w:cs="Arial"/>
          <w:sz w:val="22"/>
          <w:szCs w:val="22"/>
        </w:rPr>
        <w:t xml:space="preserve">   </w:t>
      </w:r>
      <w:r w:rsidRPr="00DF661B">
        <w:rPr>
          <w:rFonts w:ascii="Arial" w:hAnsi="Arial" w:cs="Arial"/>
          <w:sz w:val="22"/>
          <w:szCs w:val="22"/>
        </w:rPr>
        <w:t xml:space="preserve">Οι εργασίες θα </w:t>
      </w:r>
      <w:r>
        <w:rPr>
          <w:rFonts w:ascii="Arial" w:hAnsi="Arial" w:cs="Arial"/>
          <w:sz w:val="22"/>
          <w:szCs w:val="22"/>
        </w:rPr>
        <w:t xml:space="preserve">εκτελεστούν </w:t>
      </w:r>
      <w:r w:rsidRPr="00C66A62">
        <w:rPr>
          <w:rFonts w:ascii="Arial" w:hAnsi="Arial" w:cs="Arial"/>
          <w:b/>
          <w:sz w:val="22"/>
          <w:szCs w:val="22"/>
        </w:rPr>
        <w:t>έως την 31/12/2019.</w:t>
      </w:r>
    </w:p>
    <w:p w:rsidR="00F468EB" w:rsidRPr="00F468EB" w:rsidRDefault="00F468EB" w:rsidP="00024947">
      <w:pPr>
        <w:jc w:val="both"/>
        <w:rPr>
          <w:rFonts w:ascii="Arial" w:hAnsi="Arial" w:cs="Arial"/>
          <w:sz w:val="22"/>
          <w:szCs w:val="22"/>
        </w:rPr>
      </w:pPr>
    </w:p>
    <w:p w:rsidR="00024947" w:rsidRPr="00411E8F" w:rsidRDefault="00024947" w:rsidP="00024947">
      <w:pPr>
        <w:jc w:val="both"/>
        <w:rPr>
          <w:rFonts w:ascii="Arial" w:hAnsi="Arial" w:cs="Arial"/>
          <w:b/>
          <w:sz w:val="22"/>
          <w:szCs w:val="22"/>
          <w:u w:val="single"/>
        </w:rPr>
      </w:pPr>
      <w:r w:rsidRPr="00411E8F">
        <w:rPr>
          <w:rFonts w:ascii="Arial" w:hAnsi="Arial" w:cs="Arial"/>
          <w:b/>
          <w:sz w:val="22"/>
          <w:szCs w:val="22"/>
          <w:u w:val="single"/>
        </w:rPr>
        <w:t xml:space="preserve">Άρθρο </w:t>
      </w:r>
      <w:r w:rsidR="00F468EB">
        <w:rPr>
          <w:rFonts w:ascii="Arial" w:hAnsi="Arial" w:cs="Arial"/>
          <w:b/>
          <w:sz w:val="22"/>
          <w:szCs w:val="22"/>
          <w:u w:val="single"/>
        </w:rPr>
        <w:t>10</w:t>
      </w:r>
      <w:r w:rsidRPr="00411E8F">
        <w:rPr>
          <w:rFonts w:ascii="Arial" w:hAnsi="Arial" w:cs="Arial"/>
          <w:b/>
          <w:sz w:val="22"/>
          <w:szCs w:val="22"/>
          <w:u w:val="single"/>
          <w:vertAlign w:val="superscript"/>
        </w:rPr>
        <w:t>ο</w:t>
      </w:r>
      <w:r w:rsidRPr="00411E8F">
        <w:rPr>
          <w:rFonts w:ascii="Arial" w:hAnsi="Arial" w:cs="Arial"/>
          <w:b/>
          <w:sz w:val="22"/>
          <w:szCs w:val="22"/>
          <w:u w:val="single"/>
        </w:rPr>
        <w:t xml:space="preserve"> – </w:t>
      </w:r>
      <w:r w:rsidRPr="007531E1">
        <w:rPr>
          <w:rFonts w:ascii="Arial" w:hAnsi="Arial" w:cs="Arial"/>
          <w:b/>
          <w:sz w:val="22"/>
          <w:szCs w:val="22"/>
          <w:u w:val="single"/>
        </w:rPr>
        <w:t xml:space="preserve"> Εγγυήσεις</w:t>
      </w:r>
    </w:p>
    <w:p w:rsidR="00024947" w:rsidRPr="007531E1" w:rsidRDefault="00024947" w:rsidP="00024947">
      <w:pPr>
        <w:jc w:val="both"/>
        <w:rPr>
          <w:rFonts w:ascii="Arial" w:hAnsi="Arial" w:cs="Arial"/>
          <w:sz w:val="22"/>
          <w:szCs w:val="22"/>
        </w:rPr>
      </w:pPr>
      <w:r w:rsidRPr="007531E1">
        <w:rPr>
          <w:rFonts w:ascii="Arial" w:hAnsi="Arial" w:cs="Arial"/>
          <w:sz w:val="22"/>
          <w:szCs w:val="22"/>
        </w:rPr>
        <w:t xml:space="preserve">  </w:t>
      </w:r>
    </w:p>
    <w:p w:rsidR="00024947" w:rsidRPr="007039B5" w:rsidRDefault="00024947" w:rsidP="00024947">
      <w:pPr>
        <w:jc w:val="both"/>
        <w:rPr>
          <w:rFonts w:ascii="Arial" w:hAnsi="Arial" w:cs="Arial"/>
          <w:sz w:val="22"/>
          <w:szCs w:val="22"/>
        </w:rPr>
      </w:pPr>
      <w:r w:rsidRPr="007531E1">
        <w:rPr>
          <w:rFonts w:ascii="Arial" w:hAnsi="Arial" w:cs="Arial"/>
          <w:sz w:val="22"/>
          <w:szCs w:val="22"/>
        </w:rPr>
        <w:t xml:space="preserve">   </w:t>
      </w:r>
      <w:r w:rsidR="00F468EB" w:rsidRPr="00F468EB">
        <w:rPr>
          <w:rFonts w:ascii="Arial" w:hAnsi="Arial" w:cs="Arial"/>
          <w:sz w:val="22"/>
          <w:szCs w:val="22"/>
        </w:rPr>
        <w:t>Εγγύηση καλής εκτέλεσης της σύμβασης δεν απαιτείται.</w:t>
      </w:r>
    </w:p>
    <w:p w:rsidR="00024947" w:rsidRDefault="00024947" w:rsidP="00024947">
      <w:pPr>
        <w:jc w:val="both"/>
        <w:rPr>
          <w:rFonts w:ascii="Arial" w:hAnsi="Arial" w:cs="Arial"/>
          <w:b/>
          <w:sz w:val="22"/>
          <w:szCs w:val="22"/>
          <w:u w:val="single"/>
        </w:rPr>
      </w:pPr>
    </w:p>
    <w:p w:rsidR="00024947" w:rsidRPr="00411E8F" w:rsidRDefault="00024947" w:rsidP="00024947">
      <w:pPr>
        <w:jc w:val="both"/>
        <w:rPr>
          <w:rFonts w:ascii="Arial" w:hAnsi="Arial" w:cs="Arial"/>
          <w:b/>
          <w:sz w:val="22"/>
          <w:szCs w:val="22"/>
          <w:u w:val="single"/>
        </w:rPr>
      </w:pPr>
      <w:r w:rsidRPr="00411E8F">
        <w:rPr>
          <w:rFonts w:ascii="Arial" w:hAnsi="Arial" w:cs="Arial"/>
          <w:b/>
          <w:sz w:val="22"/>
          <w:szCs w:val="22"/>
          <w:u w:val="single"/>
        </w:rPr>
        <w:t xml:space="preserve">Άρθρο </w:t>
      </w:r>
      <w:r w:rsidR="00F468EB">
        <w:rPr>
          <w:rFonts w:ascii="Arial" w:hAnsi="Arial" w:cs="Arial"/>
          <w:b/>
          <w:sz w:val="22"/>
          <w:szCs w:val="22"/>
          <w:u w:val="single"/>
        </w:rPr>
        <w:t>11</w:t>
      </w:r>
      <w:r w:rsidRPr="00411E8F">
        <w:rPr>
          <w:rFonts w:ascii="Arial" w:hAnsi="Arial" w:cs="Arial"/>
          <w:b/>
          <w:sz w:val="22"/>
          <w:szCs w:val="22"/>
          <w:u w:val="single"/>
          <w:vertAlign w:val="superscript"/>
        </w:rPr>
        <w:t>ο</w:t>
      </w:r>
      <w:r w:rsidRPr="00411E8F">
        <w:rPr>
          <w:rFonts w:ascii="Arial" w:hAnsi="Arial" w:cs="Arial"/>
          <w:b/>
          <w:sz w:val="22"/>
          <w:szCs w:val="22"/>
          <w:u w:val="single"/>
        </w:rPr>
        <w:t xml:space="preserve"> – </w:t>
      </w:r>
      <w:r w:rsidRPr="007531E1">
        <w:rPr>
          <w:rFonts w:ascii="Arial" w:hAnsi="Arial" w:cs="Arial"/>
          <w:b/>
          <w:sz w:val="22"/>
          <w:szCs w:val="22"/>
          <w:u w:val="single"/>
        </w:rPr>
        <w:t xml:space="preserve"> </w:t>
      </w:r>
      <w:r w:rsidRPr="00343840">
        <w:rPr>
          <w:rFonts w:ascii="Arial" w:hAnsi="Arial" w:cs="Arial"/>
          <w:b/>
          <w:sz w:val="22"/>
          <w:szCs w:val="22"/>
          <w:u w:val="single"/>
        </w:rPr>
        <w:t>Τροποποίηση</w:t>
      </w:r>
      <w:r>
        <w:rPr>
          <w:rFonts w:ascii="Arial" w:hAnsi="Arial" w:cs="Arial"/>
          <w:b/>
          <w:sz w:val="22"/>
          <w:szCs w:val="22"/>
          <w:u w:val="single"/>
        </w:rPr>
        <w:t xml:space="preserve"> </w:t>
      </w:r>
      <w:r w:rsidRPr="00343840">
        <w:rPr>
          <w:rFonts w:ascii="Arial" w:hAnsi="Arial" w:cs="Arial"/>
          <w:b/>
          <w:sz w:val="22"/>
          <w:szCs w:val="22"/>
          <w:u w:val="single"/>
        </w:rPr>
        <w:t xml:space="preserve"> </w:t>
      </w:r>
      <w:r>
        <w:rPr>
          <w:rFonts w:ascii="Arial" w:hAnsi="Arial" w:cs="Arial"/>
          <w:b/>
          <w:sz w:val="22"/>
          <w:szCs w:val="22"/>
          <w:u w:val="single"/>
        </w:rPr>
        <w:t>Σ</w:t>
      </w:r>
      <w:r w:rsidRPr="00343840">
        <w:rPr>
          <w:rFonts w:ascii="Arial" w:hAnsi="Arial" w:cs="Arial"/>
          <w:b/>
          <w:sz w:val="22"/>
          <w:szCs w:val="22"/>
          <w:u w:val="single"/>
        </w:rPr>
        <w:t xml:space="preserve">ύμβασης </w:t>
      </w:r>
    </w:p>
    <w:p w:rsidR="00024947" w:rsidRPr="00343840" w:rsidRDefault="00024947" w:rsidP="00024947">
      <w:pPr>
        <w:jc w:val="both"/>
        <w:rPr>
          <w:rFonts w:ascii="Arial" w:hAnsi="Arial" w:cs="Arial"/>
          <w:sz w:val="22"/>
          <w:szCs w:val="22"/>
        </w:rPr>
      </w:pPr>
    </w:p>
    <w:p w:rsidR="00024947" w:rsidRDefault="00024947" w:rsidP="00024947">
      <w:pPr>
        <w:rPr>
          <w:rFonts w:ascii="Arial" w:hAnsi="Arial" w:cs="Arial"/>
          <w:sz w:val="22"/>
          <w:szCs w:val="22"/>
        </w:rPr>
      </w:pPr>
      <w:r w:rsidRPr="00343840">
        <w:rPr>
          <w:rFonts w:ascii="Arial" w:hAnsi="Arial" w:cs="Arial"/>
          <w:sz w:val="22"/>
          <w:szCs w:val="22"/>
        </w:rPr>
        <w:t xml:space="preserve">   </w:t>
      </w:r>
      <w:r w:rsidRPr="007531E1">
        <w:rPr>
          <w:rFonts w:ascii="Arial" w:hAnsi="Arial" w:cs="Arial"/>
          <w:sz w:val="22"/>
          <w:szCs w:val="22"/>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του αρμοδίου οργάνου.</w:t>
      </w:r>
    </w:p>
    <w:p w:rsidR="00024947" w:rsidRDefault="00024947" w:rsidP="00024947">
      <w:pPr>
        <w:rPr>
          <w:rFonts w:ascii="Arial" w:hAnsi="Arial" w:cs="Arial"/>
          <w:sz w:val="22"/>
          <w:szCs w:val="22"/>
        </w:rPr>
      </w:pPr>
    </w:p>
    <w:p w:rsidR="00024947" w:rsidRPr="00411E8F" w:rsidRDefault="00024947" w:rsidP="00024947">
      <w:pPr>
        <w:jc w:val="both"/>
        <w:rPr>
          <w:rFonts w:ascii="Arial" w:hAnsi="Arial" w:cs="Arial"/>
          <w:b/>
          <w:sz w:val="22"/>
          <w:szCs w:val="22"/>
          <w:u w:val="single"/>
        </w:rPr>
      </w:pPr>
      <w:r w:rsidRPr="00411E8F">
        <w:rPr>
          <w:rFonts w:ascii="Arial" w:hAnsi="Arial" w:cs="Arial"/>
          <w:b/>
          <w:sz w:val="22"/>
          <w:szCs w:val="22"/>
          <w:u w:val="single"/>
        </w:rPr>
        <w:t xml:space="preserve">Άρθρο </w:t>
      </w:r>
      <w:r>
        <w:rPr>
          <w:rFonts w:ascii="Arial" w:hAnsi="Arial" w:cs="Arial"/>
          <w:b/>
          <w:sz w:val="22"/>
          <w:szCs w:val="22"/>
          <w:u w:val="single"/>
        </w:rPr>
        <w:t>1</w:t>
      </w:r>
      <w:r w:rsidR="00F468EB">
        <w:rPr>
          <w:rFonts w:ascii="Arial" w:hAnsi="Arial" w:cs="Arial"/>
          <w:b/>
          <w:sz w:val="22"/>
          <w:szCs w:val="22"/>
          <w:u w:val="single"/>
        </w:rPr>
        <w:t>2</w:t>
      </w:r>
      <w:r w:rsidRPr="00411E8F">
        <w:rPr>
          <w:rFonts w:ascii="Arial" w:hAnsi="Arial" w:cs="Arial"/>
          <w:b/>
          <w:sz w:val="22"/>
          <w:szCs w:val="22"/>
          <w:u w:val="single"/>
          <w:vertAlign w:val="superscript"/>
        </w:rPr>
        <w:t>ο</w:t>
      </w:r>
      <w:r w:rsidRPr="00411E8F">
        <w:rPr>
          <w:rFonts w:ascii="Arial" w:hAnsi="Arial" w:cs="Arial"/>
          <w:b/>
          <w:sz w:val="22"/>
          <w:szCs w:val="22"/>
          <w:u w:val="single"/>
        </w:rPr>
        <w:t xml:space="preserve"> – </w:t>
      </w:r>
      <w:r w:rsidRPr="007531E1">
        <w:rPr>
          <w:rFonts w:ascii="Arial" w:hAnsi="Arial" w:cs="Arial"/>
          <w:b/>
          <w:sz w:val="22"/>
          <w:szCs w:val="22"/>
          <w:u w:val="single"/>
        </w:rPr>
        <w:t xml:space="preserve"> </w:t>
      </w:r>
      <w:r>
        <w:rPr>
          <w:rFonts w:ascii="Arial" w:hAnsi="Arial" w:cs="Arial"/>
          <w:b/>
          <w:sz w:val="22"/>
          <w:szCs w:val="22"/>
          <w:u w:val="single"/>
        </w:rPr>
        <w:t>Λ</w:t>
      </w:r>
      <w:r w:rsidRPr="00343840">
        <w:rPr>
          <w:rFonts w:ascii="Arial" w:hAnsi="Arial" w:cs="Arial"/>
          <w:b/>
          <w:sz w:val="22"/>
          <w:szCs w:val="22"/>
          <w:u w:val="single"/>
        </w:rPr>
        <w:t xml:space="preserve">ύσης </w:t>
      </w:r>
      <w:r>
        <w:rPr>
          <w:rFonts w:ascii="Arial" w:hAnsi="Arial" w:cs="Arial"/>
          <w:b/>
          <w:sz w:val="22"/>
          <w:szCs w:val="22"/>
          <w:u w:val="single"/>
        </w:rPr>
        <w:t xml:space="preserve"> Σ</w:t>
      </w:r>
      <w:r w:rsidRPr="00343840">
        <w:rPr>
          <w:rFonts w:ascii="Arial" w:hAnsi="Arial" w:cs="Arial"/>
          <w:b/>
          <w:sz w:val="22"/>
          <w:szCs w:val="22"/>
          <w:u w:val="single"/>
        </w:rPr>
        <w:t xml:space="preserve">ύμβασης </w:t>
      </w:r>
    </w:p>
    <w:p w:rsidR="00024947" w:rsidRPr="007531E1" w:rsidRDefault="00024947" w:rsidP="00024947">
      <w:pPr>
        <w:jc w:val="both"/>
        <w:rPr>
          <w:rFonts w:ascii="Arial" w:hAnsi="Arial" w:cs="Arial"/>
          <w:sz w:val="22"/>
          <w:szCs w:val="22"/>
        </w:rPr>
      </w:pPr>
    </w:p>
    <w:p w:rsidR="00024947" w:rsidRPr="007531E1" w:rsidRDefault="00024947" w:rsidP="00024947">
      <w:pPr>
        <w:jc w:val="both"/>
        <w:rPr>
          <w:rFonts w:ascii="Arial" w:hAnsi="Arial" w:cs="Arial"/>
          <w:sz w:val="22"/>
          <w:szCs w:val="22"/>
        </w:rPr>
      </w:pPr>
      <w:r>
        <w:rPr>
          <w:rFonts w:ascii="Arial" w:hAnsi="Arial" w:cs="Arial"/>
          <w:sz w:val="22"/>
          <w:szCs w:val="22"/>
        </w:rPr>
        <w:t xml:space="preserve">   </w:t>
      </w:r>
      <w:r w:rsidRPr="007531E1">
        <w:rPr>
          <w:rFonts w:ascii="Arial" w:hAnsi="Arial" w:cs="Arial"/>
          <w:sz w:val="22"/>
          <w:szCs w:val="22"/>
        </w:rPr>
        <w:t xml:space="preserve">Δικαίωμα μονομερούς λύσης της σύμβασης Η αναθέτουσα αρχή μπορεί, με τις προϋποθέσεις που ορίζουν οι κείμενες διατάξεις, να καταγγείλει τη σύμβαση κατά τη διάρκεια της εκτέλεσής της, εφόσον: α) η σύμβαση έχει υποστεί ουσιώδη τροποποίηση, κατά την έννοια της παρ. 4 του άρθρου 132 του ν. 4412/2016, που θα απαιτούσε νέα διαδικασία σύναψης σύμβασης  β) ο ανάδοχος, κατά το χρόνο της ανάθεσης της σύμβασης, τελούσε σε μια από τις καταστάσεις </w:t>
      </w:r>
      <w:r>
        <w:rPr>
          <w:rFonts w:ascii="Arial" w:hAnsi="Arial" w:cs="Arial"/>
          <w:sz w:val="22"/>
          <w:szCs w:val="22"/>
        </w:rPr>
        <w:t xml:space="preserve">όπως </w:t>
      </w:r>
      <w:r w:rsidRPr="007531E1">
        <w:rPr>
          <w:rFonts w:ascii="Arial" w:hAnsi="Arial" w:cs="Arial"/>
          <w:sz w:val="22"/>
          <w:szCs w:val="22"/>
        </w:rPr>
        <w:t xml:space="preserve"> </w:t>
      </w:r>
      <w:r>
        <w:rPr>
          <w:rFonts w:ascii="Arial" w:hAnsi="Arial" w:cs="Arial"/>
          <w:sz w:val="22"/>
          <w:szCs w:val="22"/>
        </w:rPr>
        <w:t>ό</w:t>
      </w:r>
      <w:r w:rsidRPr="00343840">
        <w:rPr>
          <w:rFonts w:ascii="Arial" w:hAnsi="Arial" w:cs="Arial"/>
          <w:sz w:val="22"/>
          <w:szCs w:val="22"/>
        </w:rPr>
        <w:t>ταν υπάρχει σε βάρος του τελεσίδικη καταδικαστική απόφαση για έναν από τους ακόλουθους λόγους (παρ. 1 άρθρου 73  ν. 4412/2016</w:t>
      </w:r>
      <w:r w:rsidRPr="007531E1">
        <w:rPr>
          <w:rFonts w:ascii="Arial" w:hAnsi="Arial" w:cs="Arial"/>
          <w:sz w:val="22"/>
          <w:szCs w:val="22"/>
        </w:rPr>
        <w:t xml:space="preserve"> και, ως εκ τούτου, θα έπρεπε να έχει αποκλειστεί από τη διαδικασία σύναψης της σύμβασης, 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 </w:t>
      </w:r>
    </w:p>
    <w:p w:rsidR="002305E8" w:rsidRDefault="00024947" w:rsidP="00024947">
      <w:pPr>
        <w:jc w:val="both"/>
        <w:rPr>
          <w:rFonts w:ascii="Arial" w:hAnsi="Arial" w:cs="Arial"/>
          <w:sz w:val="22"/>
          <w:szCs w:val="22"/>
        </w:rPr>
      </w:pPr>
      <w:r w:rsidRPr="007531E1">
        <w:rPr>
          <w:rFonts w:ascii="Arial" w:hAnsi="Arial" w:cs="Arial"/>
          <w:sz w:val="22"/>
          <w:szCs w:val="22"/>
        </w:rPr>
        <w:t xml:space="preserve"> </w:t>
      </w:r>
    </w:p>
    <w:p w:rsidR="00024947" w:rsidRPr="00FD465D" w:rsidRDefault="00024947" w:rsidP="00024947">
      <w:pPr>
        <w:jc w:val="both"/>
        <w:rPr>
          <w:rFonts w:ascii="Arial" w:hAnsi="Arial" w:cs="Arial"/>
          <w:sz w:val="22"/>
          <w:szCs w:val="22"/>
        </w:rPr>
      </w:pPr>
      <w:r w:rsidRPr="00411E8F">
        <w:rPr>
          <w:rFonts w:ascii="Arial" w:hAnsi="Arial" w:cs="Arial"/>
          <w:b/>
          <w:sz w:val="22"/>
          <w:szCs w:val="22"/>
          <w:u w:val="single"/>
        </w:rPr>
        <w:t xml:space="preserve">Άρθρο </w:t>
      </w:r>
      <w:r>
        <w:rPr>
          <w:rFonts w:ascii="Arial" w:hAnsi="Arial" w:cs="Arial"/>
          <w:b/>
          <w:sz w:val="22"/>
          <w:szCs w:val="22"/>
          <w:u w:val="single"/>
        </w:rPr>
        <w:t>1</w:t>
      </w:r>
      <w:r w:rsidR="00F468EB">
        <w:rPr>
          <w:rFonts w:ascii="Arial" w:hAnsi="Arial" w:cs="Arial"/>
          <w:b/>
          <w:sz w:val="22"/>
          <w:szCs w:val="22"/>
          <w:u w:val="single"/>
        </w:rPr>
        <w:t>3</w:t>
      </w:r>
      <w:r w:rsidRPr="00411E8F">
        <w:rPr>
          <w:rFonts w:ascii="Arial" w:hAnsi="Arial" w:cs="Arial"/>
          <w:b/>
          <w:sz w:val="22"/>
          <w:szCs w:val="22"/>
          <w:u w:val="single"/>
          <w:vertAlign w:val="superscript"/>
        </w:rPr>
        <w:t>ο</w:t>
      </w:r>
      <w:r w:rsidRPr="00411E8F">
        <w:rPr>
          <w:rFonts w:ascii="Arial" w:hAnsi="Arial" w:cs="Arial"/>
          <w:b/>
          <w:sz w:val="22"/>
          <w:szCs w:val="22"/>
          <w:u w:val="single"/>
        </w:rPr>
        <w:t xml:space="preserve"> </w:t>
      </w:r>
      <w:r w:rsidRPr="00343840">
        <w:rPr>
          <w:rFonts w:ascii="Arial" w:hAnsi="Arial" w:cs="Arial"/>
          <w:b/>
          <w:sz w:val="22"/>
          <w:szCs w:val="22"/>
          <w:u w:val="single"/>
        </w:rPr>
        <w:t>–</w:t>
      </w:r>
      <w:r w:rsidRPr="00343840">
        <w:rPr>
          <w:u w:val="single"/>
        </w:rPr>
        <w:t xml:space="preserve"> </w:t>
      </w:r>
      <w:r w:rsidRPr="0089761A">
        <w:rPr>
          <w:u w:val="single"/>
        </w:rPr>
        <w:t xml:space="preserve"> </w:t>
      </w:r>
      <w:r w:rsidRPr="00343840">
        <w:rPr>
          <w:rFonts w:ascii="Arial" w:hAnsi="Arial" w:cs="Arial"/>
          <w:b/>
          <w:sz w:val="22"/>
          <w:szCs w:val="22"/>
          <w:u w:val="single"/>
        </w:rPr>
        <w:t>Πληρωμή</w:t>
      </w:r>
      <w:r w:rsidRPr="007531E1">
        <w:rPr>
          <w:rFonts w:ascii="Arial" w:hAnsi="Arial" w:cs="Arial"/>
          <w:b/>
          <w:sz w:val="22"/>
          <w:szCs w:val="22"/>
          <w:u w:val="single"/>
        </w:rPr>
        <w:t xml:space="preserve"> </w:t>
      </w:r>
    </w:p>
    <w:p w:rsidR="00024947" w:rsidRPr="00411E8F" w:rsidRDefault="00024947" w:rsidP="00024947">
      <w:pPr>
        <w:jc w:val="both"/>
        <w:rPr>
          <w:rFonts w:ascii="Arial" w:hAnsi="Arial" w:cs="Arial"/>
          <w:b/>
          <w:sz w:val="22"/>
          <w:szCs w:val="22"/>
          <w:u w:val="single"/>
        </w:rPr>
      </w:pPr>
    </w:p>
    <w:p w:rsidR="00623C5C" w:rsidRPr="00623C5C" w:rsidRDefault="00024947" w:rsidP="00623C5C">
      <w:pPr>
        <w:rPr>
          <w:rFonts w:ascii="Arial" w:hAnsi="Arial" w:cs="Arial"/>
          <w:sz w:val="22"/>
          <w:szCs w:val="22"/>
        </w:rPr>
      </w:pPr>
      <w:r>
        <w:rPr>
          <w:rFonts w:ascii="Arial" w:hAnsi="Arial" w:cs="Arial"/>
          <w:sz w:val="22"/>
          <w:szCs w:val="22"/>
        </w:rPr>
        <w:t xml:space="preserve">   </w:t>
      </w:r>
      <w:r w:rsidR="00623C5C" w:rsidRPr="00623C5C">
        <w:rPr>
          <w:rFonts w:ascii="Arial" w:hAnsi="Arial" w:cs="Arial"/>
          <w:sz w:val="22"/>
          <w:szCs w:val="22"/>
        </w:rPr>
        <w:t xml:space="preserve">Οι προσφορές ισχύουν και δεσμεύουν τους συμμετέχοντες για </w:t>
      </w:r>
      <w:r w:rsidR="00623C5C" w:rsidRPr="00623C5C">
        <w:rPr>
          <w:rFonts w:ascii="Arial" w:hAnsi="Arial" w:cs="Arial"/>
          <w:b/>
          <w:sz w:val="22"/>
          <w:szCs w:val="22"/>
        </w:rPr>
        <w:t xml:space="preserve">δύο (2) μήνες </w:t>
      </w:r>
      <w:r w:rsidR="00623C5C" w:rsidRPr="00623C5C">
        <w:rPr>
          <w:rFonts w:ascii="Arial" w:hAnsi="Arial" w:cs="Arial"/>
          <w:sz w:val="22"/>
          <w:szCs w:val="22"/>
        </w:rPr>
        <w:t xml:space="preserve">από την ημερομηνία υποβολής τους. Η ισχύς της προσφοράς μπορεί να παραταθεί, εφόσον ζητηθεί από την υπηρεσία, πριν τη λήξη της, για χρονικό διάστημα ίσο με αυτό που αναφέρεται παραπάνω. </w:t>
      </w:r>
    </w:p>
    <w:p w:rsidR="00623C5C" w:rsidRPr="00623C5C" w:rsidRDefault="00623C5C" w:rsidP="00623C5C">
      <w:pPr>
        <w:jc w:val="both"/>
        <w:rPr>
          <w:rFonts w:ascii="Arial" w:hAnsi="Arial" w:cs="Arial"/>
          <w:sz w:val="22"/>
          <w:szCs w:val="22"/>
        </w:rPr>
      </w:pPr>
      <w:r>
        <w:rPr>
          <w:rFonts w:ascii="Arial" w:hAnsi="Arial" w:cs="Arial"/>
          <w:sz w:val="22"/>
          <w:szCs w:val="22"/>
        </w:rPr>
        <w:lastRenderedPageBreak/>
        <w:t xml:space="preserve">   </w:t>
      </w:r>
      <w:r w:rsidRPr="00623C5C">
        <w:rPr>
          <w:rFonts w:ascii="Arial" w:hAnsi="Arial" w:cs="Arial"/>
          <w:sz w:val="22"/>
          <w:szCs w:val="22"/>
        </w:rPr>
        <w:t>Η προσφερόμενες τιμές του αναδόχου είναι σταθερές και αμετάβλητες και ισχύουν για όλη τη διάρκεια της σύμβασης και δε</w:t>
      </w:r>
      <w:r>
        <w:rPr>
          <w:rFonts w:ascii="Arial" w:hAnsi="Arial" w:cs="Arial"/>
          <w:sz w:val="22"/>
          <w:szCs w:val="22"/>
        </w:rPr>
        <w:t xml:space="preserve">ν υπόκεινται για κανένα λόγο σε </w:t>
      </w:r>
      <w:r w:rsidRPr="00623C5C">
        <w:rPr>
          <w:rFonts w:ascii="Arial" w:hAnsi="Arial" w:cs="Arial"/>
          <w:sz w:val="22"/>
          <w:szCs w:val="22"/>
        </w:rPr>
        <w:t>αναθεώρηση.</w:t>
      </w:r>
    </w:p>
    <w:p w:rsidR="00623C5C" w:rsidRDefault="00623C5C" w:rsidP="00623C5C">
      <w:pPr>
        <w:jc w:val="both"/>
        <w:rPr>
          <w:rFonts w:ascii="Arial" w:hAnsi="Arial" w:cs="Arial"/>
          <w:sz w:val="22"/>
          <w:szCs w:val="22"/>
        </w:rPr>
      </w:pPr>
      <w:r>
        <w:rPr>
          <w:rFonts w:ascii="Arial" w:hAnsi="Arial" w:cs="Arial"/>
          <w:sz w:val="22"/>
          <w:szCs w:val="22"/>
        </w:rPr>
        <w:t xml:space="preserve">   </w:t>
      </w:r>
      <w:r w:rsidR="00024947" w:rsidRPr="007531E1">
        <w:rPr>
          <w:rFonts w:ascii="Arial" w:hAnsi="Arial" w:cs="Arial"/>
          <w:sz w:val="22"/>
          <w:szCs w:val="22"/>
        </w:rPr>
        <w:t>Η πληρωμή του αναδόχου θα πραγματοποιείται τμηματικά ,ανάλογα με την εκτέλεση των εργασιών . Το 100% της συμβατικής αξίας θα αποπληρώνεται μετά την οριστική παραλ</w:t>
      </w:r>
      <w:r>
        <w:rPr>
          <w:rFonts w:ascii="Arial" w:hAnsi="Arial" w:cs="Arial"/>
          <w:sz w:val="22"/>
          <w:szCs w:val="22"/>
        </w:rPr>
        <w:t>αβή του συμβατικού αντικειμένου</w:t>
      </w:r>
      <w:r w:rsidR="00024947" w:rsidRPr="007531E1">
        <w:rPr>
          <w:rFonts w:ascii="Arial" w:hAnsi="Arial" w:cs="Arial"/>
          <w:sz w:val="22"/>
          <w:szCs w:val="22"/>
        </w:rPr>
        <w:t xml:space="preserve">. </w:t>
      </w:r>
    </w:p>
    <w:p w:rsidR="00623C5C" w:rsidRPr="00623C5C" w:rsidRDefault="00623C5C" w:rsidP="00623C5C">
      <w:pPr>
        <w:jc w:val="both"/>
        <w:rPr>
          <w:rFonts w:ascii="Arial" w:hAnsi="Arial" w:cs="Arial"/>
          <w:sz w:val="22"/>
          <w:szCs w:val="22"/>
        </w:rPr>
      </w:pPr>
      <w:r>
        <w:rPr>
          <w:rFonts w:ascii="Arial" w:hAnsi="Arial" w:cs="Arial"/>
          <w:sz w:val="22"/>
          <w:szCs w:val="22"/>
        </w:rPr>
        <w:t xml:space="preserve">   </w:t>
      </w:r>
      <w:r w:rsidR="00024947" w:rsidRPr="007531E1">
        <w:rPr>
          <w:rFonts w:ascii="Arial" w:hAnsi="Arial" w:cs="Arial"/>
          <w:sz w:val="22"/>
          <w:szCs w:val="22"/>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w:t>
      </w:r>
      <w:r w:rsidR="00024947">
        <w:rPr>
          <w:rFonts w:ascii="Arial" w:hAnsi="Arial" w:cs="Arial"/>
          <w:sz w:val="22"/>
          <w:szCs w:val="22"/>
        </w:rPr>
        <w:t xml:space="preserve">ύν τον έλεγχο και την πληρωμή. </w:t>
      </w:r>
      <w:r>
        <w:rPr>
          <w:rFonts w:ascii="Arial" w:hAnsi="Arial" w:cs="Arial"/>
          <w:sz w:val="22"/>
          <w:szCs w:val="22"/>
        </w:rPr>
        <w:t>Θ</w:t>
      </w:r>
      <w:r w:rsidRPr="00623C5C">
        <w:rPr>
          <w:rFonts w:ascii="Arial" w:hAnsi="Arial" w:cs="Arial"/>
          <w:sz w:val="22"/>
          <w:szCs w:val="22"/>
        </w:rPr>
        <w:t>α γίνεται με χρηματικό ένταλμα που θα εκδίδεται μετά την παραλαβή των εργασιών που εκτελέστηκαν και εφόσον η επιτροπή παραλαβής δεν διαπιστώσει κανένα πρόβλημα ως προς την ποιότητα και καταλληλότητα αυτών.</w:t>
      </w:r>
    </w:p>
    <w:p w:rsidR="00992912" w:rsidRDefault="00623C5C" w:rsidP="00623C5C">
      <w:pPr>
        <w:jc w:val="both"/>
        <w:rPr>
          <w:rFonts w:ascii="Arial" w:hAnsi="Arial" w:cs="Arial"/>
          <w:sz w:val="22"/>
          <w:szCs w:val="22"/>
        </w:rPr>
      </w:pPr>
      <w:r>
        <w:rPr>
          <w:rFonts w:ascii="Arial" w:hAnsi="Arial" w:cs="Arial"/>
          <w:sz w:val="22"/>
          <w:szCs w:val="22"/>
        </w:rPr>
        <w:t xml:space="preserve">   </w:t>
      </w:r>
      <w:r w:rsidRPr="00623C5C">
        <w:rPr>
          <w:rFonts w:ascii="Arial" w:hAnsi="Arial" w:cs="Arial"/>
          <w:sz w:val="22"/>
          <w:szCs w:val="22"/>
        </w:rPr>
        <w:t>Σε περίπτωση καθυστέρησης που οφείλεται σε υπαιτιότητα του Δήμου  ή σε ανωτέρα βία, η προθεσμία εκτέλεσης της εργασίας παρατείνεται για τόσο χρόνο όσο θα διαρκεί το από υπαιτιότητα του Δήμου, ή από ανωτέρα βία κώλυμα του αναδόχου, ο οποίος όμως δεν δικαιούται καμιά αποζημίωση για την καθυστέρηση αυτή.</w:t>
      </w:r>
      <w:r w:rsidR="00992912" w:rsidRPr="00992912">
        <w:rPr>
          <w:rFonts w:ascii="Arial" w:hAnsi="Arial" w:cs="Arial"/>
          <w:sz w:val="22"/>
          <w:szCs w:val="22"/>
        </w:rPr>
        <w:t xml:space="preserve">   </w:t>
      </w:r>
    </w:p>
    <w:p w:rsidR="00BE4257" w:rsidRDefault="00992912" w:rsidP="00623C5C">
      <w:pPr>
        <w:jc w:val="both"/>
        <w:rPr>
          <w:rFonts w:ascii="Arial" w:hAnsi="Arial" w:cs="Arial"/>
          <w:sz w:val="22"/>
          <w:szCs w:val="22"/>
        </w:rPr>
      </w:pPr>
      <w:r>
        <w:rPr>
          <w:rFonts w:ascii="Arial" w:hAnsi="Arial" w:cs="Arial"/>
          <w:sz w:val="22"/>
          <w:szCs w:val="22"/>
        </w:rPr>
        <w:t xml:space="preserve">  </w:t>
      </w:r>
    </w:p>
    <w:p w:rsidR="00BE4257" w:rsidRDefault="00BE4257" w:rsidP="00623C5C">
      <w:pPr>
        <w:jc w:val="both"/>
        <w:rPr>
          <w:rFonts w:ascii="Arial" w:hAnsi="Arial" w:cs="Arial"/>
          <w:b/>
          <w:sz w:val="22"/>
          <w:szCs w:val="22"/>
          <w:u w:val="single"/>
        </w:rPr>
      </w:pPr>
      <w:r w:rsidRPr="00411E8F">
        <w:rPr>
          <w:rFonts w:ascii="Arial" w:hAnsi="Arial" w:cs="Arial"/>
          <w:b/>
          <w:sz w:val="22"/>
          <w:szCs w:val="22"/>
          <w:u w:val="single"/>
        </w:rPr>
        <w:t xml:space="preserve">Άρθρο </w:t>
      </w:r>
      <w:r>
        <w:rPr>
          <w:rFonts w:ascii="Arial" w:hAnsi="Arial" w:cs="Arial"/>
          <w:b/>
          <w:sz w:val="22"/>
          <w:szCs w:val="22"/>
          <w:u w:val="single"/>
        </w:rPr>
        <w:t>14</w:t>
      </w:r>
      <w:r w:rsidRPr="00411E8F">
        <w:rPr>
          <w:rFonts w:ascii="Arial" w:hAnsi="Arial" w:cs="Arial"/>
          <w:b/>
          <w:sz w:val="22"/>
          <w:szCs w:val="22"/>
          <w:u w:val="single"/>
          <w:vertAlign w:val="superscript"/>
        </w:rPr>
        <w:t>ο</w:t>
      </w:r>
      <w:r w:rsidRPr="00411E8F">
        <w:rPr>
          <w:rFonts w:ascii="Arial" w:hAnsi="Arial" w:cs="Arial"/>
          <w:b/>
          <w:sz w:val="22"/>
          <w:szCs w:val="22"/>
          <w:u w:val="single"/>
        </w:rPr>
        <w:t xml:space="preserve"> </w:t>
      </w:r>
      <w:r w:rsidRPr="00343840">
        <w:rPr>
          <w:rFonts w:ascii="Arial" w:hAnsi="Arial" w:cs="Arial"/>
          <w:b/>
          <w:sz w:val="22"/>
          <w:szCs w:val="22"/>
          <w:u w:val="single"/>
        </w:rPr>
        <w:t>–</w:t>
      </w:r>
      <w:r w:rsidRPr="00343840">
        <w:rPr>
          <w:u w:val="single"/>
        </w:rPr>
        <w:t xml:space="preserve"> </w:t>
      </w:r>
      <w:r>
        <w:rPr>
          <w:u w:val="single"/>
        </w:rPr>
        <w:t xml:space="preserve"> </w:t>
      </w:r>
      <w:r w:rsidRPr="00BE4257">
        <w:rPr>
          <w:rFonts w:ascii="Arial" w:hAnsi="Arial" w:cs="Arial"/>
          <w:b/>
          <w:sz w:val="22"/>
          <w:szCs w:val="22"/>
          <w:u w:val="single"/>
        </w:rPr>
        <w:t>Φόροι</w:t>
      </w:r>
      <w:r>
        <w:rPr>
          <w:rFonts w:ascii="Arial" w:hAnsi="Arial" w:cs="Arial"/>
          <w:b/>
          <w:sz w:val="22"/>
          <w:szCs w:val="22"/>
          <w:u w:val="single"/>
        </w:rPr>
        <w:t xml:space="preserve"> -</w:t>
      </w:r>
      <w:r w:rsidRPr="00BE4257">
        <w:rPr>
          <w:rFonts w:ascii="Arial" w:hAnsi="Arial" w:cs="Arial"/>
          <w:b/>
          <w:sz w:val="22"/>
          <w:szCs w:val="22"/>
          <w:u w:val="single"/>
        </w:rPr>
        <w:t>Τέλη</w:t>
      </w:r>
      <w:r>
        <w:rPr>
          <w:rFonts w:ascii="Arial" w:hAnsi="Arial" w:cs="Arial"/>
          <w:b/>
          <w:sz w:val="22"/>
          <w:szCs w:val="22"/>
          <w:u w:val="single"/>
        </w:rPr>
        <w:t xml:space="preserve"> -</w:t>
      </w:r>
      <w:r w:rsidRPr="00BE4257">
        <w:rPr>
          <w:rFonts w:ascii="Arial" w:hAnsi="Arial" w:cs="Arial"/>
          <w:b/>
          <w:sz w:val="22"/>
          <w:szCs w:val="22"/>
          <w:u w:val="single"/>
        </w:rPr>
        <w:t xml:space="preserve"> Κρατήσεις</w:t>
      </w:r>
    </w:p>
    <w:p w:rsidR="00BE4257" w:rsidRPr="00BE4257" w:rsidRDefault="00BE4257" w:rsidP="00623C5C">
      <w:pPr>
        <w:jc w:val="both"/>
        <w:rPr>
          <w:rFonts w:ascii="Arial" w:hAnsi="Arial" w:cs="Arial"/>
          <w:b/>
          <w:sz w:val="22"/>
          <w:szCs w:val="22"/>
          <w:u w:val="single"/>
        </w:rPr>
      </w:pPr>
    </w:p>
    <w:p w:rsidR="00CE512E" w:rsidRDefault="00BE4257" w:rsidP="00623C5C">
      <w:pPr>
        <w:jc w:val="both"/>
        <w:rPr>
          <w:rFonts w:ascii="Arial" w:hAnsi="Arial" w:cs="Arial"/>
          <w:sz w:val="22"/>
          <w:szCs w:val="22"/>
        </w:rPr>
      </w:pPr>
      <w:r>
        <w:rPr>
          <w:rFonts w:ascii="Arial" w:hAnsi="Arial" w:cs="Arial"/>
          <w:sz w:val="22"/>
          <w:szCs w:val="22"/>
        </w:rPr>
        <w:t xml:space="preserve">   </w:t>
      </w:r>
      <w:r w:rsidR="00992912">
        <w:rPr>
          <w:rFonts w:ascii="Arial" w:hAnsi="Arial" w:cs="Arial"/>
          <w:sz w:val="22"/>
          <w:szCs w:val="22"/>
        </w:rPr>
        <w:t>Τον</w:t>
      </w:r>
      <w:r w:rsidR="00992912" w:rsidRPr="00992912">
        <w:rPr>
          <w:rFonts w:ascii="Arial" w:hAnsi="Arial" w:cs="Arial"/>
          <w:sz w:val="22"/>
          <w:szCs w:val="22"/>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παράδοση των εργασιών όπως προβλέπεται στα έγγραφα της σύμβασης.</w:t>
      </w:r>
    </w:p>
    <w:p w:rsidR="00BE4257" w:rsidRPr="00BE4257" w:rsidRDefault="00BE4257" w:rsidP="00BE4257">
      <w:pPr>
        <w:jc w:val="both"/>
        <w:rPr>
          <w:rFonts w:ascii="Arial" w:hAnsi="Arial" w:cs="Arial"/>
          <w:sz w:val="22"/>
          <w:szCs w:val="22"/>
        </w:rPr>
      </w:pPr>
      <w:r>
        <w:rPr>
          <w:rFonts w:ascii="Arial" w:hAnsi="Arial" w:cs="Arial"/>
          <w:sz w:val="22"/>
          <w:szCs w:val="22"/>
        </w:rPr>
        <w:t xml:space="preserve">   </w:t>
      </w:r>
      <w:r w:rsidRPr="00BE4257">
        <w:rPr>
          <w:rFonts w:ascii="Arial" w:hAnsi="Arial" w:cs="Arial"/>
          <w:sz w:val="22"/>
          <w:szCs w:val="22"/>
        </w:rPr>
        <w:t>Ο Ανάδοχος υπόκειται σε όλους τους βάσει των κειμένων διατάξεων φόρους , τέλη και κρατήσεις που ισχύουν.</w:t>
      </w:r>
    </w:p>
    <w:p w:rsidR="00BE4257" w:rsidRDefault="00BE4257" w:rsidP="00BE4257">
      <w:pPr>
        <w:jc w:val="both"/>
        <w:rPr>
          <w:rFonts w:ascii="Arial" w:hAnsi="Arial" w:cs="Arial"/>
          <w:sz w:val="22"/>
          <w:szCs w:val="22"/>
        </w:rPr>
      </w:pPr>
      <w:r>
        <w:rPr>
          <w:rFonts w:ascii="Arial" w:hAnsi="Arial" w:cs="Arial"/>
          <w:sz w:val="22"/>
          <w:szCs w:val="22"/>
        </w:rPr>
        <w:t xml:space="preserve">   </w:t>
      </w:r>
      <w:r w:rsidRPr="00BE4257">
        <w:rPr>
          <w:rFonts w:ascii="Arial" w:hAnsi="Arial" w:cs="Arial"/>
          <w:sz w:val="22"/>
          <w:szCs w:val="22"/>
        </w:rPr>
        <w:t>Ατυχήματα, ζημιές, χαρτόσημα,</w:t>
      </w:r>
      <w:r>
        <w:rPr>
          <w:rFonts w:ascii="Arial" w:hAnsi="Arial" w:cs="Arial"/>
          <w:sz w:val="22"/>
          <w:szCs w:val="22"/>
        </w:rPr>
        <w:t xml:space="preserve"> </w:t>
      </w:r>
      <w:r w:rsidRPr="00BE4257">
        <w:rPr>
          <w:rFonts w:ascii="Arial" w:hAnsi="Arial" w:cs="Arial"/>
          <w:sz w:val="22"/>
          <w:szCs w:val="22"/>
        </w:rPr>
        <w:t xml:space="preserve">κλπ βαρύνουν όλα τον ανάδοχο και μόνο αυτόν χωρίς καμιά ευθύνη και υποχρέωση του Δήμου. </w:t>
      </w:r>
    </w:p>
    <w:p w:rsidR="00024947" w:rsidRDefault="00024947" w:rsidP="00024947">
      <w:pPr>
        <w:jc w:val="both"/>
        <w:rPr>
          <w:rFonts w:ascii="Arial" w:hAnsi="Arial" w:cs="Arial"/>
          <w:sz w:val="22"/>
          <w:szCs w:val="22"/>
        </w:rPr>
      </w:pPr>
    </w:p>
    <w:p w:rsidR="00024947" w:rsidRDefault="00024947" w:rsidP="00024947">
      <w:pPr>
        <w:jc w:val="both"/>
        <w:rPr>
          <w:rFonts w:ascii="Arial" w:hAnsi="Arial" w:cs="Arial"/>
          <w:b/>
          <w:sz w:val="22"/>
          <w:szCs w:val="22"/>
          <w:u w:val="single"/>
        </w:rPr>
      </w:pPr>
      <w:r w:rsidRPr="00411E8F">
        <w:rPr>
          <w:rFonts w:ascii="Arial" w:hAnsi="Arial" w:cs="Arial"/>
          <w:b/>
          <w:sz w:val="22"/>
          <w:szCs w:val="22"/>
          <w:u w:val="single"/>
        </w:rPr>
        <w:t xml:space="preserve">Άρθρο </w:t>
      </w:r>
      <w:r>
        <w:rPr>
          <w:rFonts w:ascii="Arial" w:hAnsi="Arial" w:cs="Arial"/>
          <w:b/>
          <w:sz w:val="22"/>
          <w:szCs w:val="22"/>
          <w:u w:val="single"/>
        </w:rPr>
        <w:t>1</w:t>
      </w:r>
      <w:r w:rsidR="00BE4257">
        <w:rPr>
          <w:rFonts w:ascii="Arial" w:hAnsi="Arial" w:cs="Arial"/>
          <w:b/>
          <w:sz w:val="22"/>
          <w:szCs w:val="22"/>
          <w:u w:val="single"/>
        </w:rPr>
        <w:t>5</w:t>
      </w:r>
      <w:r w:rsidRPr="00411E8F">
        <w:rPr>
          <w:rFonts w:ascii="Arial" w:hAnsi="Arial" w:cs="Arial"/>
          <w:b/>
          <w:sz w:val="22"/>
          <w:szCs w:val="22"/>
          <w:u w:val="single"/>
          <w:vertAlign w:val="superscript"/>
        </w:rPr>
        <w:t>ο</w:t>
      </w:r>
      <w:r w:rsidRPr="00411E8F">
        <w:rPr>
          <w:rFonts w:ascii="Arial" w:hAnsi="Arial" w:cs="Arial"/>
          <w:b/>
          <w:sz w:val="22"/>
          <w:szCs w:val="22"/>
          <w:u w:val="single"/>
        </w:rPr>
        <w:t xml:space="preserve"> </w:t>
      </w:r>
      <w:r w:rsidRPr="00343840">
        <w:rPr>
          <w:rFonts w:ascii="Arial" w:hAnsi="Arial" w:cs="Arial"/>
          <w:b/>
          <w:sz w:val="22"/>
          <w:szCs w:val="22"/>
          <w:u w:val="single"/>
        </w:rPr>
        <w:t>–</w:t>
      </w:r>
      <w:r w:rsidRPr="00343840">
        <w:rPr>
          <w:u w:val="single"/>
        </w:rPr>
        <w:t xml:space="preserve"> </w:t>
      </w:r>
      <w:r w:rsidRPr="00343840">
        <w:rPr>
          <w:rFonts w:ascii="Arial" w:hAnsi="Arial" w:cs="Arial"/>
          <w:b/>
          <w:sz w:val="22"/>
          <w:szCs w:val="22"/>
          <w:u w:val="single"/>
        </w:rPr>
        <w:t>Κυρώσεις</w:t>
      </w:r>
    </w:p>
    <w:p w:rsidR="00024947" w:rsidRDefault="00024947" w:rsidP="00024947">
      <w:pPr>
        <w:jc w:val="both"/>
        <w:rPr>
          <w:rFonts w:ascii="Arial" w:hAnsi="Arial" w:cs="Arial"/>
          <w:sz w:val="22"/>
          <w:szCs w:val="22"/>
        </w:rPr>
      </w:pPr>
    </w:p>
    <w:p w:rsidR="00024947" w:rsidRPr="007531E1" w:rsidRDefault="00024947" w:rsidP="00024947">
      <w:pPr>
        <w:jc w:val="both"/>
        <w:rPr>
          <w:rFonts w:ascii="Arial" w:hAnsi="Arial" w:cs="Arial"/>
          <w:sz w:val="22"/>
          <w:szCs w:val="22"/>
        </w:rPr>
      </w:pPr>
      <w:r>
        <w:rPr>
          <w:rFonts w:ascii="Arial" w:hAnsi="Arial" w:cs="Arial"/>
          <w:sz w:val="22"/>
          <w:szCs w:val="22"/>
        </w:rPr>
        <w:t xml:space="preserve">   </w:t>
      </w:r>
      <w:r w:rsidRPr="007531E1">
        <w:rPr>
          <w:rFonts w:ascii="Arial" w:hAnsi="Arial" w:cs="Arial"/>
          <w:sz w:val="22"/>
          <w:szCs w:val="22"/>
        </w:rPr>
        <w:t xml:space="preserve">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οργάνου, εφόσον α)δεν  εκπληρώσει τις συμβατικές του υποχρεώσεις ή δεν συμμορφωθεί με τις γραπτές εντολές της υπηρεσίας ,που είναι σύμφωνες με την σύμβαση  ή τις κείμενες διατάξεις και β)υπερέβη υπαίτια τη συνολική προθεσμία εκτέλεσης της σύμβασης ,λαμβανομένων υπόψη των παρατάσεων σύμφωνα με όσα προβλέπονται στο άρθρο 203 του ν. 4412/2016 . </w:t>
      </w:r>
    </w:p>
    <w:p w:rsidR="00024947" w:rsidRDefault="00F06773" w:rsidP="00024947">
      <w:pPr>
        <w:jc w:val="both"/>
        <w:rPr>
          <w:rFonts w:ascii="Arial" w:hAnsi="Arial" w:cs="Arial"/>
          <w:sz w:val="22"/>
          <w:szCs w:val="22"/>
        </w:rPr>
      </w:pPr>
      <w:r>
        <w:rPr>
          <w:rFonts w:ascii="Arial" w:hAnsi="Arial" w:cs="Arial"/>
          <w:sz w:val="22"/>
          <w:szCs w:val="22"/>
        </w:rPr>
        <w:t xml:space="preserve">   </w:t>
      </w:r>
      <w:r w:rsidR="00024947" w:rsidRPr="007531E1">
        <w:rPr>
          <w:rFonts w:ascii="Arial" w:hAnsi="Arial" w:cs="Arial"/>
          <w:sz w:val="22"/>
          <w:szCs w:val="22"/>
        </w:rPr>
        <w:t xml:space="preserve">Δεν κηρύσσεται έκπτωτος  όταν: α) οι εργασίες δεν εκτελεστούν με ευθύνη του φορέα που εκτελεί τη σύμβαση. β) συντρέχουν λόγοι ανωτέρας βίας Στον οικονομικό φορέα που κηρύσσεται έκπτωτος από την σύμβαση, επιβάλλονται, με απόφαση του αποφαινόμενου οργάνου, ύστερα από γνωμοδότηση του αρμοδίου οργάνου, το οποίο υποχρεωτικά καλεί τον ανάδοχο προς παροχή εξηγήσεων ολική κατάπτωση της εγγύησης καλής εκτέλεσης της σύμβασης, Επιπλέον μπορεί να επιβληθεί ο προβλεπόμενος από το άρθρο 74 του ν. 4412/2016 αποκλεισμός του αναδόχου από τη συμμετοχή του σε διαδικασίες δημοσίων συμβάσεων. </w:t>
      </w:r>
    </w:p>
    <w:p w:rsidR="00024947" w:rsidRPr="007531E1" w:rsidRDefault="00F06773" w:rsidP="00024947">
      <w:pPr>
        <w:jc w:val="both"/>
        <w:rPr>
          <w:rFonts w:ascii="Arial" w:hAnsi="Arial" w:cs="Arial"/>
          <w:sz w:val="22"/>
          <w:szCs w:val="22"/>
        </w:rPr>
      </w:pPr>
      <w:r>
        <w:rPr>
          <w:rFonts w:ascii="Arial" w:hAnsi="Arial" w:cs="Arial"/>
          <w:sz w:val="22"/>
          <w:szCs w:val="22"/>
        </w:rPr>
        <w:t xml:space="preserve">   </w:t>
      </w:r>
      <w:r w:rsidR="00024947" w:rsidRPr="007531E1">
        <w:rPr>
          <w:rFonts w:ascii="Arial" w:hAnsi="Arial" w:cs="Arial"/>
          <w:sz w:val="22"/>
          <w:szCs w:val="22"/>
        </w:rPr>
        <w:t xml:space="preserve">Αν οι υπηρεσίες παρασχεθούν από υπαιτιότητα του αναδόχου μετά την λήξη της διάρκειας της σύμβασης , και μέχρι λήξης του χρόνου της παράτασης που χορηγήθηκε είναι δυνατόν να επιβάλλονται εις βάρος του ποινικές ρήτρες ,όπως προβλέπονται στο άρθρο 218 του Ν.4412 /2016, με αιτιολογημένη απόφαση της αναθέτουσας αρχής. </w:t>
      </w:r>
    </w:p>
    <w:p w:rsidR="00BE4257" w:rsidRDefault="00024947" w:rsidP="00024947">
      <w:pPr>
        <w:jc w:val="both"/>
        <w:rPr>
          <w:rFonts w:ascii="Arial" w:hAnsi="Arial" w:cs="Arial"/>
          <w:sz w:val="22"/>
          <w:szCs w:val="22"/>
        </w:rPr>
      </w:pPr>
      <w:r>
        <w:rPr>
          <w:rFonts w:ascii="Arial" w:hAnsi="Arial" w:cs="Arial"/>
          <w:sz w:val="22"/>
          <w:szCs w:val="22"/>
        </w:rPr>
        <w:t xml:space="preserve">   </w:t>
      </w:r>
    </w:p>
    <w:p w:rsidR="00BE4257" w:rsidRDefault="00BE4257" w:rsidP="00024947">
      <w:pPr>
        <w:jc w:val="both"/>
        <w:rPr>
          <w:rFonts w:ascii="Arial" w:hAnsi="Arial" w:cs="Arial"/>
          <w:sz w:val="22"/>
          <w:szCs w:val="22"/>
        </w:rPr>
      </w:pPr>
      <w:r>
        <w:rPr>
          <w:rFonts w:ascii="Arial" w:hAnsi="Arial" w:cs="Arial"/>
          <w:sz w:val="22"/>
          <w:szCs w:val="22"/>
        </w:rPr>
        <w:t xml:space="preserve">   </w:t>
      </w:r>
      <w:r w:rsidR="00024947" w:rsidRPr="007531E1">
        <w:rPr>
          <w:rFonts w:ascii="Arial" w:hAnsi="Arial" w:cs="Arial"/>
          <w:sz w:val="22"/>
          <w:szCs w:val="22"/>
        </w:rPr>
        <w:t>Διοικητικές προσφυγές κατά τη διαδικασία εκτέλεσης των συμβάσεων</w:t>
      </w:r>
      <w:r>
        <w:rPr>
          <w:rFonts w:ascii="Arial" w:hAnsi="Arial" w:cs="Arial"/>
          <w:sz w:val="22"/>
          <w:szCs w:val="22"/>
        </w:rPr>
        <w:t>.</w:t>
      </w:r>
      <w:r w:rsidR="00024947" w:rsidRPr="007531E1">
        <w:rPr>
          <w:rFonts w:ascii="Arial" w:hAnsi="Arial" w:cs="Arial"/>
          <w:sz w:val="22"/>
          <w:szCs w:val="22"/>
        </w:rPr>
        <w:t xml:space="preserve">   </w:t>
      </w:r>
    </w:p>
    <w:p w:rsidR="00024947" w:rsidRPr="007531E1" w:rsidRDefault="00BE4257" w:rsidP="00024947">
      <w:pPr>
        <w:jc w:val="both"/>
        <w:rPr>
          <w:rFonts w:ascii="Arial" w:hAnsi="Arial" w:cs="Arial"/>
          <w:sz w:val="22"/>
          <w:szCs w:val="22"/>
        </w:rPr>
      </w:pPr>
      <w:r>
        <w:rPr>
          <w:rFonts w:ascii="Arial" w:hAnsi="Arial" w:cs="Arial"/>
          <w:sz w:val="22"/>
          <w:szCs w:val="22"/>
        </w:rPr>
        <w:t xml:space="preserve">   </w:t>
      </w:r>
      <w:r w:rsidR="00024947" w:rsidRPr="007531E1">
        <w:rPr>
          <w:rFonts w:ascii="Arial" w:hAnsi="Arial" w:cs="Arial"/>
          <w:sz w:val="22"/>
          <w:szCs w:val="22"/>
        </w:rPr>
        <w:t>Ο ανάδοχος μπορεί κατά των αποφάσεων που επιβάλλουν σε βάρος του κυρώσεις, (Κήρυξη οικονομικού φορέα εκπτώτου - Κυρώσεις)</w:t>
      </w:r>
      <w:r w:rsidR="00024947">
        <w:rPr>
          <w:rFonts w:ascii="Arial" w:hAnsi="Arial" w:cs="Arial"/>
          <w:sz w:val="22"/>
          <w:szCs w:val="22"/>
        </w:rPr>
        <w:t xml:space="preserve"> </w:t>
      </w:r>
      <w:r w:rsidR="00024947" w:rsidRPr="007531E1">
        <w:rPr>
          <w:rFonts w:ascii="Arial" w:hAnsi="Arial" w:cs="Arial"/>
          <w:sz w:val="22"/>
          <w:szCs w:val="22"/>
        </w:rPr>
        <w:t xml:space="preserve">και (Απόρριψη παραδοτέου – αντικατάσταση), μέσα σε ανατρεπτική προθεσμία τριάντα (30) ημερών </w:t>
      </w:r>
      <w:r w:rsidR="00024947" w:rsidRPr="007531E1">
        <w:rPr>
          <w:rFonts w:ascii="Arial" w:hAnsi="Arial" w:cs="Arial"/>
          <w:sz w:val="22"/>
          <w:szCs w:val="22"/>
        </w:rPr>
        <w:lastRenderedPageBreak/>
        <w:t xml:space="preserve">από την ημερομηνία που έλαβε γνώση της σχετικής απόφασης. Επί της προσφυγής, αποφασίζει το αρμόδιο αποφαινόμενο όργανο, ύστερα από γνωμοδότηση του αρμόδιου συλλογικού οργάνου. Η εν λόγω απόφαση δεν επιδέχεται προσβολή με άλλη οποιασδήποτε φύσεως διοικητική προσφυγή. </w:t>
      </w:r>
    </w:p>
    <w:p w:rsidR="00024947" w:rsidRDefault="00024947" w:rsidP="00024947">
      <w:pPr>
        <w:jc w:val="both"/>
        <w:rPr>
          <w:rFonts w:ascii="Arial" w:hAnsi="Arial" w:cs="Arial"/>
          <w:sz w:val="22"/>
          <w:szCs w:val="22"/>
        </w:rPr>
      </w:pPr>
    </w:p>
    <w:p w:rsidR="00992912" w:rsidRDefault="00992912" w:rsidP="00024947">
      <w:pPr>
        <w:jc w:val="both"/>
        <w:rPr>
          <w:rFonts w:ascii="Arial" w:hAnsi="Arial" w:cs="Arial"/>
          <w:b/>
          <w:sz w:val="22"/>
          <w:szCs w:val="22"/>
          <w:u w:val="single"/>
        </w:rPr>
      </w:pPr>
    </w:p>
    <w:p w:rsidR="00024947" w:rsidRDefault="00024947" w:rsidP="00024947">
      <w:pPr>
        <w:jc w:val="both"/>
        <w:rPr>
          <w:rFonts w:ascii="Arial" w:hAnsi="Arial" w:cs="Arial"/>
          <w:b/>
          <w:sz w:val="22"/>
          <w:szCs w:val="22"/>
          <w:u w:val="single"/>
        </w:rPr>
      </w:pPr>
      <w:r w:rsidRPr="00411E8F">
        <w:rPr>
          <w:rFonts w:ascii="Arial" w:hAnsi="Arial" w:cs="Arial"/>
          <w:b/>
          <w:sz w:val="22"/>
          <w:szCs w:val="22"/>
          <w:u w:val="single"/>
        </w:rPr>
        <w:t xml:space="preserve">Άρθρο </w:t>
      </w:r>
      <w:r>
        <w:rPr>
          <w:rFonts w:ascii="Arial" w:hAnsi="Arial" w:cs="Arial"/>
          <w:b/>
          <w:sz w:val="22"/>
          <w:szCs w:val="22"/>
          <w:u w:val="single"/>
        </w:rPr>
        <w:t>1</w:t>
      </w:r>
      <w:r w:rsidR="00BE4257">
        <w:rPr>
          <w:rFonts w:ascii="Arial" w:hAnsi="Arial" w:cs="Arial"/>
          <w:b/>
          <w:sz w:val="22"/>
          <w:szCs w:val="22"/>
          <w:u w:val="single"/>
        </w:rPr>
        <w:t>6</w:t>
      </w:r>
      <w:r w:rsidRPr="00411E8F">
        <w:rPr>
          <w:rFonts w:ascii="Arial" w:hAnsi="Arial" w:cs="Arial"/>
          <w:b/>
          <w:sz w:val="22"/>
          <w:szCs w:val="22"/>
          <w:u w:val="single"/>
          <w:vertAlign w:val="superscript"/>
        </w:rPr>
        <w:t>ο</w:t>
      </w:r>
      <w:r w:rsidRPr="00411E8F">
        <w:rPr>
          <w:rFonts w:ascii="Arial" w:hAnsi="Arial" w:cs="Arial"/>
          <w:b/>
          <w:sz w:val="22"/>
          <w:szCs w:val="22"/>
          <w:u w:val="single"/>
        </w:rPr>
        <w:t xml:space="preserve"> </w:t>
      </w:r>
      <w:r w:rsidRPr="00343840">
        <w:rPr>
          <w:rFonts w:ascii="Arial" w:hAnsi="Arial" w:cs="Arial"/>
          <w:b/>
          <w:sz w:val="22"/>
          <w:szCs w:val="22"/>
          <w:u w:val="single"/>
        </w:rPr>
        <w:t>–</w:t>
      </w:r>
      <w:r w:rsidRPr="00343840">
        <w:rPr>
          <w:u w:val="single"/>
        </w:rPr>
        <w:t xml:space="preserve"> </w:t>
      </w:r>
      <w:r>
        <w:rPr>
          <w:u w:val="single"/>
        </w:rPr>
        <w:t xml:space="preserve"> </w:t>
      </w:r>
      <w:r w:rsidRPr="00366B55">
        <w:rPr>
          <w:rFonts w:ascii="Arial" w:hAnsi="Arial" w:cs="Arial"/>
          <w:b/>
          <w:sz w:val="22"/>
          <w:szCs w:val="22"/>
          <w:u w:val="single"/>
        </w:rPr>
        <w:t>Παραλαβή</w:t>
      </w:r>
    </w:p>
    <w:p w:rsidR="00024947" w:rsidRPr="007531E1" w:rsidRDefault="00024947" w:rsidP="00024947">
      <w:pPr>
        <w:jc w:val="both"/>
        <w:rPr>
          <w:rFonts w:ascii="Arial" w:hAnsi="Arial" w:cs="Arial"/>
          <w:sz w:val="22"/>
          <w:szCs w:val="22"/>
        </w:rPr>
      </w:pPr>
    </w:p>
    <w:p w:rsidR="00024947" w:rsidRDefault="00024947" w:rsidP="00024947">
      <w:pPr>
        <w:jc w:val="both"/>
        <w:rPr>
          <w:rFonts w:ascii="Arial" w:hAnsi="Arial" w:cs="Arial"/>
          <w:sz w:val="22"/>
          <w:szCs w:val="22"/>
        </w:rPr>
      </w:pPr>
      <w:r>
        <w:rPr>
          <w:rFonts w:ascii="Arial" w:hAnsi="Arial" w:cs="Arial"/>
          <w:sz w:val="22"/>
          <w:szCs w:val="22"/>
        </w:rPr>
        <w:t xml:space="preserve">   </w:t>
      </w:r>
      <w:r w:rsidRPr="007531E1">
        <w:rPr>
          <w:rFonts w:ascii="Arial" w:hAnsi="Arial" w:cs="Arial"/>
          <w:sz w:val="22"/>
          <w:szCs w:val="22"/>
        </w:rPr>
        <w:t>Η παραλαβή των παρεχόμενων υπηρεσιών ή/και παραδοτέων γίνεται από επιτροπή παραλαβής που συγκροτείται, σύμφωνα με την παράγραφο 3 τ</w:t>
      </w:r>
      <w:r>
        <w:rPr>
          <w:rFonts w:ascii="Arial" w:hAnsi="Arial" w:cs="Arial"/>
          <w:sz w:val="22"/>
          <w:szCs w:val="22"/>
        </w:rPr>
        <w:t xml:space="preserve">ου άρθρου 221 του Ν.4412/2016. </w:t>
      </w:r>
      <w:r w:rsidRPr="007531E1">
        <w:rPr>
          <w:rFonts w:ascii="Arial" w:hAnsi="Arial" w:cs="Arial"/>
          <w:sz w:val="22"/>
          <w:szCs w:val="22"/>
        </w:rPr>
        <w:t>Κατά τη διαδικασία παραλαβής διενεργείται ο απαιτούμενος έλεγχος,  σύμφωνα με τα οριζόμενα στη σύμβαση, μπορεί δε να καλείται να παραστεί  και ο ανάδο</w:t>
      </w:r>
      <w:r>
        <w:rPr>
          <w:rFonts w:ascii="Arial" w:hAnsi="Arial" w:cs="Arial"/>
          <w:sz w:val="22"/>
          <w:szCs w:val="22"/>
        </w:rPr>
        <w:t xml:space="preserve">χος. </w:t>
      </w:r>
      <w:r w:rsidRPr="007531E1">
        <w:rPr>
          <w:rFonts w:ascii="Arial" w:hAnsi="Arial" w:cs="Arial"/>
          <w:sz w:val="22"/>
          <w:szCs w:val="22"/>
        </w:rPr>
        <w:t xml:space="preserve">Αν η επιτροπή παραλαβής κρίνει ότι οι παρεχόμενες υπηρεσίες ή/και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καταλληλότητα  των παρεχόμενων υπηρεσιών ή/και παραδοτέων και συνεπώς αν μπορούν οι  τελευταίες να </w:t>
      </w:r>
      <w:r>
        <w:rPr>
          <w:rFonts w:ascii="Arial" w:hAnsi="Arial" w:cs="Arial"/>
          <w:sz w:val="22"/>
          <w:szCs w:val="22"/>
        </w:rPr>
        <w:t xml:space="preserve">καλύψουν τις σχετικές ανάγκες. </w:t>
      </w:r>
      <w:r w:rsidRPr="007531E1">
        <w:rPr>
          <w:rFonts w:ascii="Arial" w:hAnsi="Arial" w:cs="Arial"/>
          <w:sz w:val="22"/>
          <w:szCs w:val="22"/>
        </w:rPr>
        <w:t>Στην περίπτωση που διαπιστωθεί ότι δεν επηρεάζεται η καταλληλότητα,  με αιτιολογημένη απόφαση του αρμόδιου αποφαινόμενου οργάνου, μπορεί να  εγκριθεί η παραλαβή των εν λόγω παρεχόμενων υπηρεσιών ή/και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ή/και παραδοτέων της σύμβασης και να  συντάξει σχετικό πρωτόκολλο οριστικής παραλαβής, σύμφωνα με τα</w:t>
      </w:r>
      <w:r>
        <w:rPr>
          <w:rFonts w:ascii="Arial" w:hAnsi="Arial" w:cs="Arial"/>
          <w:sz w:val="22"/>
          <w:szCs w:val="22"/>
        </w:rPr>
        <w:t xml:space="preserve">  αναφερόμενα στην απόφαση. </w:t>
      </w:r>
      <w:r w:rsidRPr="007531E1">
        <w:rPr>
          <w:rFonts w:ascii="Arial" w:hAnsi="Arial" w:cs="Arial"/>
          <w:sz w:val="22"/>
          <w:szCs w:val="22"/>
        </w:rPr>
        <w:t>Το πρωτόκολλο οριστικής παραλαβής εγκρίνεται από το αρμόδιο  αποφαινόμενο όργανο με απόφασή του, η οποία κοινοποιείται υποχρεωτικά  και στον ανάδοχο. Αν παρέλθει χρονικό διάστημα μεγαλύτερο των 30 ημερών  από την ημερομηνία υποβολής του και δεν ληφθεί σχετική απόφαση για την  έγκριση ή την απόρριψή του, θεωρείται ότι η παραλαβή έχει συντελεσθεί  αυτοδίκαια.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σύμβαση και συντάσσει τα σχετικά πρωτόκολλα.</w:t>
      </w:r>
    </w:p>
    <w:p w:rsidR="00BE4257" w:rsidRDefault="00BE4257" w:rsidP="00024947">
      <w:pPr>
        <w:jc w:val="both"/>
        <w:rPr>
          <w:rFonts w:ascii="Arial" w:hAnsi="Arial" w:cs="Arial"/>
          <w:sz w:val="22"/>
          <w:szCs w:val="22"/>
        </w:rPr>
      </w:pPr>
    </w:p>
    <w:p w:rsidR="00024947" w:rsidRPr="00366B55" w:rsidRDefault="00024947" w:rsidP="00024947">
      <w:pPr>
        <w:jc w:val="both"/>
        <w:rPr>
          <w:rFonts w:ascii="Arial" w:hAnsi="Arial" w:cs="Arial"/>
          <w:b/>
          <w:sz w:val="22"/>
          <w:szCs w:val="22"/>
          <w:u w:val="single"/>
        </w:rPr>
      </w:pPr>
      <w:r w:rsidRPr="00366B55">
        <w:rPr>
          <w:rFonts w:ascii="Arial" w:hAnsi="Arial" w:cs="Arial"/>
          <w:b/>
          <w:sz w:val="22"/>
          <w:szCs w:val="22"/>
          <w:u w:val="single"/>
        </w:rPr>
        <w:t>Άρθρο 1</w:t>
      </w:r>
      <w:r w:rsidR="00BE4257">
        <w:rPr>
          <w:rFonts w:ascii="Arial" w:hAnsi="Arial" w:cs="Arial"/>
          <w:b/>
          <w:sz w:val="22"/>
          <w:szCs w:val="22"/>
          <w:u w:val="single"/>
        </w:rPr>
        <w:t>7</w:t>
      </w:r>
      <w:r w:rsidRPr="00366B55">
        <w:rPr>
          <w:rFonts w:ascii="Arial" w:hAnsi="Arial" w:cs="Arial"/>
          <w:b/>
          <w:sz w:val="22"/>
          <w:szCs w:val="22"/>
          <w:u w:val="single"/>
          <w:vertAlign w:val="superscript"/>
        </w:rPr>
        <w:t>ο</w:t>
      </w:r>
      <w:r w:rsidRPr="00366B55">
        <w:rPr>
          <w:rFonts w:ascii="Arial" w:hAnsi="Arial" w:cs="Arial"/>
          <w:b/>
          <w:sz w:val="22"/>
          <w:szCs w:val="22"/>
          <w:u w:val="single"/>
        </w:rPr>
        <w:t xml:space="preserve"> – </w:t>
      </w:r>
      <w:r>
        <w:rPr>
          <w:rFonts w:ascii="Arial" w:hAnsi="Arial" w:cs="Arial"/>
          <w:b/>
          <w:sz w:val="22"/>
          <w:szCs w:val="22"/>
          <w:u w:val="single"/>
        </w:rPr>
        <w:t xml:space="preserve"> Απόρριψη παραδοτέου</w:t>
      </w:r>
      <w:r w:rsidR="00BE4257">
        <w:rPr>
          <w:rFonts w:ascii="Arial" w:hAnsi="Arial" w:cs="Arial"/>
          <w:b/>
          <w:sz w:val="22"/>
          <w:szCs w:val="22"/>
          <w:u w:val="single"/>
        </w:rPr>
        <w:t xml:space="preserve"> -</w:t>
      </w:r>
      <w:r>
        <w:rPr>
          <w:rFonts w:ascii="Arial" w:hAnsi="Arial" w:cs="Arial"/>
          <w:b/>
          <w:sz w:val="22"/>
          <w:szCs w:val="22"/>
          <w:u w:val="single"/>
        </w:rPr>
        <w:t xml:space="preserve"> </w:t>
      </w:r>
      <w:r w:rsidRPr="00366B55">
        <w:rPr>
          <w:rFonts w:ascii="Arial" w:hAnsi="Arial" w:cs="Arial"/>
          <w:b/>
          <w:sz w:val="22"/>
          <w:szCs w:val="22"/>
          <w:u w:val="single"/>
        </w:rPr>
        <w:t>Αντικατάσταση</w:t>
      </w:r>
    </w:p>
    <w:p w:rsidR="00024947" w:rsidRDefault="00024947" w:rsidP="00024947">
      <w:pPr>
        <w:jc w:val="both"/>
        <w:rPr>
          <w:rFonts w:ascii="Arial" w:hAnsi="Arial" w:cs="Arial"/>
          <w:sz w:val="22"/>
          <w:szCs w:val="22"/>
        </w:rPr>
      </w:pPr>
    </w:p>
    <w:p w:rsidR="00024947" w:rsidRDefault="00024947" w:rsidP="00024947">
      <w:pPr>
        <w:jc w:val="both"/>
        <w:rPr>
          <w:rFonts w:ascii="Arial" w:hAnsi="Arial" w:cs="Arial"/>
          <w:sz w:val="22"/>
          <w:szCs w:val="22"/>
        </w:rPr>
      </w:pPr>
      <w:r>
        <w:rPr>
          <w:rFonts w:ascii="Arial" w:hAnsi="Arial" w:cs="Arial"/>
          <w:sz w:val="22"/>
          <w:szCs w:val="22"/>
        </w:rPr>
        <w:t xml:space="preserve">   </w:t>
      </w:r>
      <w:r w:rsidRPr="007531E1">
        <w:rPr>
          <w:rFonts w:ascii="Arial" w:hAnsi="Arial" w:cs="Arial"/>
          <w:sz w:val="22"/>
          <w:szCs w:val="22"/>
        </w:rPr>
        <w:t xml:space="preserve">Σε περίπτωση οριστικής απόρριψης ολόκληρου ή μέρους των παρεχόμενων υπηρεσιών ή /και παραδοτέων, με έκπτωση επί της συμβατικής αξίας, με απόφαση του αρμόδιου αποφαινόμενου οργάνου, ύστερα από γνωμοδότηση της επιτροπής παραλαβής, μπορεί να εγκρίνεται αντικατάσταση των υπηρεσιών ή/και παραδοτέων αυτών με άλλα,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πάροχος των υπηρεσιών θεωρείται ως εκπρόθεσμος και υπόκειται σε ποινικές ρήτρες, σύμφωνα με το άρθρο 218 του Ν.4412/2016, λόγω εκπρόθεσμης παράδοσης.  </w:t>
      </w:r>
    </w:p>
    <w:p w:rsidR="00BE4257" w:rsidRDefault="00BE4257" w:rsidP="00024947">
      <w:pPr>
        <w:jc w:val="both"/>
        <w:rPr>
          <w:rFonts w:ascii="Arial" w:hAnsi="Arial" w:cs="Arial"/>
          <w:sz w:val="22"/>
          <w:szCs w:val="22"/>
        </w:rPr>
      </w:pPr>
    </w:p>
    <w:p w:rsidR="00BE4257" w:rsidRPr="007531E1" w:rsidRDefault="00BE4257" w:rsidP="00024947">
      <w:pPr>
        <w:jc w:val="both"/>
        <w:rPr>
          <w:rFonts w:ascii="Arial" w:hAnsi="Arial" w:cs="Arial"/>
          <w:sz w:val="22"/>
          <w:szCs w:val="22"/>
        </w:rPr>
      </w:pPr>
    </w:p>
    <w:p w:rsidR="00024947" w:rsidRDefault="00BE4257" w:rsidP="00024947">
      <w:pPr>
        <w:jc w:val="both"/>
        <w:rPr>
          <w:rFonts w:ascii="Arial" w:hAnsi="Arial" w:cs="Arial"/>
          <w:sz w:val="22"/>
          <w:szCs w:val="22"/>
        </w:rPr>
      </w:pPr>
      <w:r>
        <w:rPr>
          <w:rFonts w:ascii="Arial" w:hAnsi="Arial" w:cs="Arial"/>
          <w:sz w:val="22"/>
          <w:szCs w:val="22"/>
        </w:rPr>
        <w:lastRenderedPageBreak/>
        <w:t xml:space="preserve">  </w:t>
      </w:r>
      <w:r w:rsidR="00024947" w:rsidRPr="007531E1">
        <w:rPr>
          <w:rFonts w:ascii="Arial" w:hAnsi="Arial" w:cs="Arial"/>
          <w:sz w:val="22"/>
          <w:szCs w:val="22"/>
        </w:rPr>
        <w:t>Αν ο ανάδοχος δεν αντικαταστήσει τις υπηρεσίες ή/και τα παραδοτέα που απορρίφθηκαν μέσα στην προθεσμία που του τάχθηκε και εφόσον έχει λήξει η</w:t>
      </w:r>
      <w:r w:rsidR="00024947" w:rsidRPr="0005534A">
        <w:rPr>
          <w:rFonts w:ascii="Arial" w:hAnsi="Arial" w:cs="Arial"/>
          <w:sz w:val="22"/>
          <w:szCs w:val="22"/>
        </w:rPr>
        <w:t xml:space="preserve"> </w:t>
      </w:r>
      <w:r w:rsidR="00024947" w:rsidRPr="007531E1">
        <w:rPr>
          <w:rFonts w:ascii="Arial" w:hAnsi="Arial" w:cs="Arial"/>
          <w:sz w:val="22"/>
          <w:szCs w:val="22"/>
        </w:rPr>
        <w:t>συνολική διάρκειας, κηρύσσεται έκπτωτος και υπόκειται στις προβλεπόμενες κυρώσεις.</w:t>
      </w:r>
    </w:p>
    <w:p w:rsidR="00024947" w:rsidRDefault="00024947" w:rsidP="00024947">
      <w:pPr>
        <w:jc w:val="both"/>
        <w:rPr>
          <w:rFonts w:ascii="Arial" w:hAnsi="Arial" w:cs="Arial"/>
          <w:sz w:val="22"/>
          <w:szCs w:val="22"/>
        </w:rPr>
      </w:pPr>
    </w:p>
    <w:p w:rsidR="00024947" w:rsidRDefault="00024947" w:rsidP="00024947">
      <w:pPr>
        <w:jc w:val="both"/>
        <w:rPr>
          <w:rFonts w:ascii="Arial" w:hAnsi="Arial" w:cs="Arial"/>
          <w:color w:val="000000"/>
          <w:sz w:val="22"/>
          <w:szCs w:val="22"/>
        </w:rPr>
      </w:pPr>
    </w:p>
    <w:tbl>
      <w:tblPr>
        <w:tblStyle w:val="a8"/>
        <w:tblpPr w:leftFromText="180" w:rightFromText="180" w:vertAnchor="text" w:horzAnchor="margin" w:tblpXSpec="center" w:tblpY="99"/>
        <w:tblW w:w="103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583"/>
        <w:gridCol w:w="2841"/>
        <w:gridCol w:w="3890"/>
      </w:tblGrid>
      <w:tr w:rsidR="00024947" w:rsidRPr="003F3AAB" w:rsidTr="00C57A3C">
        <w:tc>
          <w:tcPr>
            <w:tcW w:w="3583" w:type="dxa"/>
          </w:tcPr>
          <w:p w:rsidR="00024947" w:rsidRPr="003F3AAB" w:rsidRDefault="00024947" w:rsidP="00C57A3C">
            <w:pPr>
              <w:jc w:val="center"/>
              <w:rPr>
                <w:rFonts w:ascii="Arial" w:hAnsi="Arial" w:cs="Arial"/>
                <w:sz w:val="22"/>
                <w:szCs w:val="22"/>
              </w:rPr>
            </w:pPr>
            <w:r w:rsidRPr="003F3AAB">
              <w:rPr>
                <w:rFonts w:ascii="Arial" w:eastAsia="Lucida Sans Unicode" w:hAnsi="Arial" w:cs="Arial"/>
                <w:b/>
                <w:kern w:val="1"/>
                <w:sz w:val="22"/>
                <w:szCs w:val="22"/>
                <w:lang w:eastAsia="zh-CN" w:bidi="hi-IN"/>
              </w:rPr>
              <w:t>Ο Συντάξας</w:t>
            </w:r>
          </w:p>
        </w:tc>
        <w:tc>
          <w:tcPr>
            <w:tcW w:w="2841" w:type="dxa"/>
          </w:tcPr>
          <w:p w:rsidR="00024947" w:rsidRPr="003F3AAB" w:rsidRDefault="00024947" w:rsidP="00C57A3C">
            <w:pPr>
              <w:jc w:val="center"/>
              <w:rPr>
                <w:rFonts w:ascii="Arial" w:hAnsi="Arial" w:cs="Arial"/>
                <w:sz w:val="22"/>
                <w:szCs w:val="22"/>
              </w:rPr>
            </w:pPr>
          </w:p>
        </w:tc>
        <w:tc>
          <w:tcPr>
            <w:tcW w:w="3890" w:type="dxa"/>
          </w:tcPr>
          <w:p w:rsidR="00024947" w:rsidRPr="003F3AAB" w:rsidRDefault="00024947" w:rsidP="00C57A3C">
            <w:pPr>
              <w:keepLines/>
              <w:widowControl w:val="0"/>
              <w:contextualSpacing/>
              <w:jc w:val="center"/>
              <w:rPr>
                <w:rFonts w:ascii="Arial" w:hAnsi="Arial" w:cs="Arial"/>
                <w:b/>
                <w:sz w:val="22"/>
                <w:szCs w:val="22"/>
              </w:rPr>
            </w:pPr>
            <w:r w:rsidRPr="003F3AAB">
              <w:rPr>
                <w:rFonts w:ascii="Arial" w:hAnsi="Arial" w:cs="Arial"/>
                <w:b/>
                <w:sz w:val="22"/>
                <w:szCs w:val="22"/>
              </w:rPr>
              <w:t>Ο Ελέγξας &amp; Θεωρήσας</w:t>
            </w:r>
          </w:p>
        </w:tc>
      </w:tr>
      <w:tr w:rsidR="00024947" w:rsidRPr="003F3AAB" w:rsidTr="00C57A3C">
        <w:trPr>
          <w:trHeight w:val="704"/>
        </w:trPr>
        <w:tc>
          <w:tcPr>
            <w:tcW w:w="3583" w:type="dxa"/>
          </w:tcPr>
          <w:p w:rsidR="00024947" w:rsidRPr="003F3AAB" w:rsidRDefault="00024947" w:rsidP="00C57A3C">
            <w:pPr>
              <w:jc w:val="center"/>
              <w:rPr>
                <w:rFonts w:ascii="Arial" w:hAnsi="Arial" w:cs="Arial"/>
                <w:sz w:val="22"/>
                <w:szCs w:val="22"/>
              </w:rPr>
            </w:pPr>
          </w:p>
        </w:tc>
        <w:tc>
          <w:tcPr>
            <w:tcW w:w="2841" w:type="dxa"/>
          </w:tcPr>
          <w:p w:rsidR="00024947" w:rsidRPr="003F3AAB" w:rsidRDefault="00024947" w:rsidP="00C57A3C">
            <w:pPr>
              <w:jc w:val="center"/>
              <w:rPr>
                <w:rFonts w:ascii="Arial" w:hAnsi="Arial" w:cs="Arial"/>
                <w:sz w:val="22"/>
                <w:szCs w:val="22"/>
              </w:rPr>
            </w:pPr>
          </w:p>
        </w:tc>
        <w:tc>
          <w:tcPr>
            <w:tcW w:w="3890" w:type="dxa"/>
          </w:tcPr>
          <w:p w:rsidR="00024947" w:rsidRPr="003F3AAB" w:rsidRDefault="00024947" w:rsidP="00C57A3C">
            <w:pPr>
              <w:jc w:val="center"/>
              <w:rPr>
                <w:rFonts w:ascii="Arial" w:hAnsi="Arial" w:cs="Arial"/>
                <w:sz w:val="22"/>
                <w:szCs w:val="22"/>
              </w:rPr>
            </w:pPr>
          </w:p>
        </w:tc>
      </w:tr>
      <w:tr w:rsidR="00024947" w:rsidRPr="003F3AAB" w:rsidTr="00C57A3C">
        <w:tc>
          <w:tcPr>
            <w:tcW w:w="3583" w:type="dxa"/>
          </w:tcPr>
          <w:p w:rsidR="00024947" w:rsidRPr="003F3AAB" w:rsidRDefault="00024947" w:rsidP="00C57A3C">
            <w:pPr>
              <w:widowControl w:val="0"/>
              <w:suppressAutoHyphens/>
              <w:jc w:val="center"/>
              <w:rPr>
                <w:rFonts w:ascii="Arial" w:eastAsia="Lucida Sans Unicode" w:hAnsi="Arial" w:cs="Arial"/>
                <w:kern w:val="1"/>
                <w:sz w:val="22"/>
                <w:szCs w:val="22"/>
                <w:lang w:eastAsia="zh-CN" w:bidi="hi-IN"/>
              </w:rPr>
            </w:pPr>
            <w:r w:rsidRPr="003F3AAB">
              <w:rPr>
                <w:rFonts w:ascii="Arial" w:eastAsia="Lucida Sans Unicode" w:hAnsi="Arial" w:cs="Arial"/>
                <w:kern w:val="1"/>
                <w:sz w:val="22"/>
                <w:szCs w:val="22"/>
                <w:lang w:eastAsia="zh-CN" w:bidi="hi-IN"/>
              </w:rPr>
              <w:t>Ο α. Προϊστάμενος Τ.Η.Μ.Ε.</w:t>
            </w:r>
          </w:p>
          <w:p w:rsidR="00024947" w:rsidRPr="003F3AAB" w:rsidRDefault="00024947" w:rsidP="00C57A3C">
            <w:pPr>
              <w:widowControl w:val="0"/>
              <w:suppressAutoHyphens/>
              <w:jc w:val="center"/>
              <w:rPr>
                <w:rFonts w:ascii="Arial" w:eastAsia="Lucida Sans Unicode" w:hAnsi="Arial" w:cs="Arial"/>
                <w:b/>
                <w:kern w:val="1"/>
                <w:sz w:val="22"/>
                <w:szCs w:val="22"/>
                <w:lang w:eastAsia="zh-CN" w:bidi="hi-IN"/>
              </w:rPr>
            </w:pPr>
            <w:r w:rsidRPr="003F3AAB">
              <w:rPr>
                <w:rFonts w:ascii="Arial" w:eastAsia="Lucida Sans Unicode" w:hAnsi="Arial" w:cs="Arial"/>
                <w:b/>
                <w:kern w:val="1"/>
                <w:sz w:val="22"/>
                <w:szCs w:val="22"/>
                <w:lang w:eastAsia="zh-CN" w:bidi="hi-IN"/>
              </w:rPr>
              <w:t>Τσατσαρώνης Μιχαήλ</w:t>
            </w:r>
          </w:p>
          <w:p w:rsidR="00024947" w:rsidRPr="003F3AAB" w:rsidRDefault="00024947" w:rsidP="00C57A3C">
            <w:pPr>
              <w:jc w:val="center"/>
              <w:rPr>
                <w:rFonts w:ascii="Arial" w:hAnsi="Arial" w:cs="Arial"/>
                <w:sz w:val="22"/>
                <w:szCs w:val="22"/>
              </w:rPr>
            </w:pPr>
            <w:r w:rsidRPr="003F3AAB">
              <w:rPr>
                <w:rFonts w:ascii="Arial" w:eastAsia="Lucida Sans Unicode" w:hAnsi="Arial" w:cs="Arial"/>
                <w:kern w:val="1"/>
                <w:sz w:val="22"/>
                <w:szCs w:val="22"/>
                <w:lang w:eastAsia="zh-CN" w:bidi="hi-IN"/>
              </w:rPr>
              <w:t>Ηλεκτρολόγος Μηχανικός ΤΕ/Α’</w:t>
            </w:r>
          </w:p>
        </w:tc>
        <w:tc>
          <w:tcPr>
            <w:tcW w:w="2841" w:type="dxa"/>
          </w:tcPr>
          <w:p w:rsidR="00024947" w:rsidRPr="003F3AAB" w:rsidRDefault="00024947" w:rsidP="00C57A3C">
            <w:pPr>
              <w:jc w:val="center"/>
              <w:rPr>
                <w:rFonts w:ascii="Arial" w:hAnsi="Arial" w:cs="Arial"/>
                <w:sz w:val="22"/>
                <w:szCs w:val="22"/>
              </w:rPr>
            </w:pPr>
          </w:p>
        </w:tc>
        <w:tc>
          <w:tcPr>
            <w:tcW w:w="3890" w:type="dxa"/>
          </w:tcPr>
          <w:p w:rsidR="00024947" w:rsidRPr="003F3AAB" w:rsidRDefault="00024947" w:rsidP="00C57A3C">
            <w:pPr>
              <w:widowControl w:val="0"/>
              <w:suppressAutoHyphens/>
              <w:jc w:val="center"/>
              <w:rPr>
                <w:rFonts w:ascii="Arial" w:eastAsia="Lucida Sans Unicode" w:hAnsi="Arial" w:cs="Arial"/>
                <w:kern w:val="1"/>
                <w:sz w:val="22"/>
                <w:szCs w:val="22"/>
                <w:lang w:eastAsia="zh-CN" w:bidi="hi-IN"/>
              </w:rPr>
            </w:pPr>
            <w:r w:rsidRPr="003F3AAB">
              <w:rPr>
                <w:rFonts w:ascii="Arial" w:eastAsia="Lucida Sans Unicode" w:hAnsi="Arial" w:cs="Arial"/>
                <w:kern w:val="1"/>
                <w:sz w:val="22"/>
                <w:szCs w:val="22"/>
                <w:lang w:eastAsia="zh-CN" w:bidi="hi-IN"/>
              </w:rPr>
              <w:t>Ο Προϊστάμενος  Διεύθυνσης Τ.Υ.Δ.Β.</w:t>
            </w:r>
          </w:p>
          <w:p w:rsidR="00024947" w:rsidRPr="003F3AAB" w:rsidRDefault="00024947" w:rsidP="00C57A3C">
            <w:pPr>
              <w:jc w:val="center"/>
              <w:rPr>
                <w:rFonts w:ascii="Arial" w:hAnsi="Arial" w:cs="Arial"/>
                <w:b/>
                <w:sz w:val="22"/>
                <w:szCs w:val="22"/>
              </w:rPr>
            </w:pPr>
            <w:r w:rsidRPr="003F3AAB">
              <w:rPr>
                <w:rFonts w:ascii="Arial" w:hAnsi="Arial" w:cs="Arial"/>
                <w:b/>
                <w:sz w:val="22"/>
                <w:szCs w:val="22"/>
              </w:rPr>
              <w:t>Βαλλιανάτος Αναστάσιος</w:t>
            </w:r>
          </w:p>
          <w:p w:rsidR="00024947" w:rsidRPr="003F3AAB" w:rsidRDefault="00024947" w:rsidP="00C57A3C">
            <w:pPr>
              <w:jc w:val="center"/>
              <w:rPr>
                <w:rFonts w:ascii="Arial" w:hAnsi="Arial" w:cs="Arial"/>
                <w:sz w:val="22"/>
                <w:szCs w:val="22"/>
              </w:rPr>
            </w:pPr>
            <w:r w:rsidRPr="003F3AAB">
              <w:rPr>
                <w:rFonts w:ascii="Arial" w:hAnsi="Arial" w:cs="Arial"/>
                <w:sz w:val="22"/>
                <w:szCs w:val="22"/>
              </w:rPr>
              <w:t xml:space="preserve">Πολιτικός </w:t>
            </w:r>
            <w:r w:rsidRPr="003F3AAB">
              <w:rPr>
                <w:rFonts w:ascii="Arial" w:eastAsia="Lucida Sans Unicode" w:hAnsi="Arial" w:cs="Arial"/>
                <w:kern w:val="1"/>
                <w:sz w:val="22"/>
                <w:szCs w:val="22"/>
                <w:lang w:eastAsia="zh-CN" w:bidi="hi-IN"/>
              </w:rPr>
              <w:t xml:space="preserve">Μηχανικός </w:t>
            </w:r>
            <w:r>
              <w:rPr>
                <w:rFonts w:ascii="Arial" w:eastAsia="Lucida Sans Unicode" w:hAnsi="Arial" w:cs="Arial"/>
                <w:kern w:val="1"/>
                <w:sz w:val="22"/>
                <w:szCs w:val="22"/>
                <w:lang w:eastAsia="zh-CN" w:bidi="hi-IN"/>
              </w:rPr>
              <w:t>Π</w:t>
            </w:r>
            <w:r w:rsidRPr="003F3AAB">
              <w:rPr>
                <w:rFonts w:ascii="Arial" w:eastAsia="Lucida Sans Unicode" w:hAnsi="Arial" w:cs="Arial"/>
                <w:kern w:val="1"/>
                <w:sz w:val="22"/>
                <w:szCs w:val="22"/>
                <w:lang w:eastAsia="zh-CN" w:bidi="hi-IN"/>
              </w:rPr>
              <w:t>Ε/Α’</w:t>
            </w:r>
          </w:p>
        </w:tc>
      </w:tr>
    </w:tbl>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p w:rsidR="00024947" w:rsidRPr="00024947" w:rsidRDefault="00024947" w:rsidP="00B020F5">
      <w:pPr>
        <w:jc w:val="both"/>
        <w:rPr>
          <w:rFonts w:ascii="Arial" w:hAnsi="Arial" w:cs="Arial"/>
          <w:color w:val="000000"/>
          <w:sz w:val="22"/>
          <w:szCs w:val="22"/>
        </w:rPr>
      </w:pPr>
    </w:p>
    <w:tbl>
      <w:tblPr>
        <w:tblStyle w:val="a8"/>
        <w:tblpPr w:leftFromText="180" w:rightFromText="180" w:vertAnchor="text" w:horzAnchor="margin" w:tblpXSpec="center" w:tblpY="-1124"/>
        <w:tblW w:w="1088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5078"/>
        <w:gridCol w:w="2118"/>
        <w:gridCol w:w="283"/>
        <w:gridCol w:w="3402"/>
      </w:tblGrid>
      <w:tr w:rsidR="00FD1FCC" w:rsidRPr="00797611" w:rsidTr="00C57A3C">
        <w:trPr>
          <w:trHeight w:val="957"/>
        </w:trPr>
        <w:tc>
          <w:tcPr>
            <w:tcW w:w="50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D1FCC" w:rsidRPr="00797611" w:rsidRDefault="00FD1FCC" w:rsidP="00C57A3C">
            <w:pPr>
              <w:autoSpaceDE w:val="0"/>
              <w:autoSpaceDN w:val="0"/>
              <w:adjustRightInd w:val="0"/>
              <w:jc w:val="center"/>
              <w:rPr>
                <w:rFonts w:ascii="Arial" w:hAnsi="Arial" w:cs="Arial"/>
              </w:rPr>
            </w:pPr>
            <w:r w:rsidRPr="00797611">
              <w:rPr>
                <w:rFonts w:ascii="Arial" w:hAnsi="Arial" w:cs="Arial"/>
                <w:noProof/>
              </w:rPr>
              <w:lastRenderedPageBreak/>
              <w:drawing>
                <wp:inline distT="0" distB="0" distL="0" distR="0">
                  <wp:extent cx="876300" cy="923925"/>
                  <wp:effectExtent l="19050" t="0" r="0" b="0"/>
                  <wp:docPr id="6" name="Εικόνα 1" descr="C:\Users\dbtech17\Desktop\Δήμος Βύρων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dbtech17\Desktop\Δήμος Βύρωνα.jpg"/>
                          <pic:cNvPicPr>
                            <a:picLocks noChangeAspect="1" noChangeArrowheads="1"/>
                          </pic:cNvPicPr>
                        </pic:nvPicPr>
                        <pic:blipFill>
                          <a:blip r:embed="rId9" cstate="print"/>
                          <a:srcRect/>
                          <a:stretch>
                            <a:fillRect/>
                          </a:stretch>
                        </pic:blipFill>
                        <pic:spPr bwMode="auto">
                          <a:xfrm>
                            <a:off x="0" y="0"/>
                            <a:ext cx="876300" cy="923925"/>
                          </a:xfrm>
                          <a:prstGeom prst="rect">
                            <a:avLst/>
                          </a:prstGeom>
                          <a:noFill/>
                          <a:ln w="9525">
                            <a:noFill/>
                            <a:miter lim="800000"/>
                            <a:headEnd/>
                            <a:tailEnd/>
                          </a:ln>
                        </pic:spPr>
                      </pic:pic>
                    </a:graphicData>
                  </a:graphic>
                </wp:inline>
              </w:drawing>
            </w:r>
          </w:p>
        </w:tc>
        <w:tc>
          <w:tcPr>
            <w:tcW w:w="240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D1FCC" w:rsidRDefault="00FD1FCC" w:rsidP="00C57A3C">
            <w:pPr>
              <w:autoSpaceDE w:val="0"/>
              <w:autoSpaceDN w:val="0"/>
              <w:adjustRightInd w:val="0"/>
              <w:rPr>
                <w:rFonts w:ascii="Arial" w:hAnsi="Arial" w:cs="Arial"/>
                <w:b/>
              </w:rPr>
            </w:pPr>
          </w:p>
        </w:tc>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D1FCC" w:rsidRDefault="00FD1FCC" w:rsidP="00C57A3C">
            <w:pPr>
              <w:autoSpaceDE w:val="0"/>
              <w:autoSpaceDN w:val="0"/>
              <w:adjustRightInd w:val="0"/>
              <w:rPr>
                <w:rFonts w:ascii="Arial" w:hAnsi="Arial" w:cs="Arial"/>
                <w:b/>
              </w:rPr>
            </w:pPr>
          </w:p>
          <w:p w:rsidR="00FD1FCC" w:rsidRPr="00451C48" w:rsidRDefault="00FD1FCC" w:rsidP="00C57A3C">
            <w:pPr>
              <w:autoSpaceDE w:val="0"/>
              <w:autoSpaceDN w:val="0"/>
              <w:adjustRightInd w:val="0"/>
              <w:jc w:val="center"/>
              <w:rPr>
                <w:rFonts w:ascii="Arial" w:hAnsi="Arial" w:cs="Arial"/>
                <w:b/>
              </w:rPr>
            </w:pPr>
            <w:r w:rsidRPr="00451C48">
              <w:rPr>
                <w:rFonts w:ascii="Arial" w:hAnsi="Arial" w:cs="Arial"/>
                <w:b/>
              </w:rPr>
              <w:t>ΑΡΙΘΜΟΣ  ΜΕΛΕΤΗΣ</w:t>
            </w:r>
            <w:r>
              <w:rPr>
                <w:rFonts w:ascii="Arial" w:hAnsi="Arial" w:cs="Arial"/>
                <w:b/>
              </w:rPr>
              <w:t xml:space="preserve"> 03/</w:t>
            </w:r>
            <w:r w:rsidRPr="00451C48">
              <w:rPr>
                <w:rFonts w:ascii="Arial" w:hAnsi="Arial" w:cs="Arial"/>
                <w:b/>
              </w:rPr>
              <w:t>2019</w:t>
            </w:r>
            <w:r>
              <w:rPr>
                <w:rFonts w:ascii="Arial" w:hAnsi="Arial" w:cs="Arial"/>
                <w:b/>
              </w:rPr>
              <w:t>/Τ.Η.Μ.Ε.</w:t>
            </w:r>
          </w:p>
          <w:p w:rsidR="00FD1FCC" w:rsidRDefault="00FD1FCC" w:rsidP="00C57A3C">
            <w:pPr>
              <w:autoSpaceDE w:val="0"/>
              <w:autoSpaceDN w:val="0"/>
              <w:adjustRightInd w:val="0"/>
              <w:rPr>
                <w:rFonts w:ascii="Arial" w:hAnsi="Arial" w:cs="Arial"/>
                <w:b/>
              </w:rPr>
            </w:pPr>
          </w:p>
          <w:p w:rsidR="00FD1FCC" w:rsidRPr="00797611" w:rsidRDefault="00FD1FCC" w:rsidP="00C57A3C">
            <w:pPr>
              <w:autoSpaceDE w:val="0"/>
              <w:autoSpaceDN w:val="0"/>
              <w:adjustRightInd w:val="0"/>
              <w:rPr>
                <w:rFonts w:ascii="Arial" w:hAnsi="Arial" w:cs="Arial"/>
              </w:rPr>
            </w:pPr>
          </w:p>
        </w:tc>
      </w:tr>
      <w:tr w:rsidR="00FD1FCC" w:rsidRPr="00797611" w:rsidTr="00C57A3C">
        <w:trPr>
          <w:trHeight w:val="1615"/>
        </w:trPr>
        <w:tc>
          <w:tcPr>
            <w:tcW w:w="50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D1FCC" w:rsidRPr="00797611" w:rsidRDefault="00FD1FCC" w:rsidP="00C57A3C">
            <w:pPr>
              <w:autoSpaceDE w:val="0"/>
              <w:autoSpaceDN w:val="0"/>
              <w:adjustRightInd w:val="0"/>
              <w:jc w:val="center"/>
              <w:rPr>
                <w:rFonts w:ascii="Arial" w:hAnsi="Arial" w:cs="Arial"/>
                <w:b/>
              </w:rPr>
            </w:pPr>
            <w:r w:rsidRPr="00797611">
              <w:rPr>
                <w:rFonts w:ascii="Arial" w:hAnsi="Arial" w:cs="Arial"/>
                <w:b/>
              </w:rPr>
              <w:t>ΕΛΛΗΝΙΚΗ ΔΗΜΟΚΡΑΤΙΑ</w:t>
            </w:r>
          </w:p>
          <w:p w:rsidR="00FD1FCC" w:rsidRPr="00797611" w:rsidRDefault="00FD1FCC" w:rsidP="00C57A3C">
            <w:pPr>
              <w:autoSpaceDE w:val="0"/>
              <w:autoSpaceDN w:val="0"/>
              <w:adjustRightInd w:val="0"/>
              <w:jc w:val="center"/>
              <w:rPr>
                <w:rFonts w:ascii="Arial" w:hAnsi="Arial" w:cs="Arial"/>
                <w:b/>
              </w:rPr>
            </w:pPr>
            <w:r w:rsidRPr="00797611">
              <w:rPr>
                <w:rFonts w:ascii="Arial" w:hAnsi="Arial" w:cs="Arial"/>
                <w:b/>
              </w:rPr>
              <w:t>ΝΟΜΟΣ ΑΤΤΙΚΗΣ</w:t>
            </w:r>
          </w:p>
          <w:p w:rsidR="00FD1FCC" w:rsidRPr="00797611" w:rsidRDefault="00FD1FCC" w:rsidP="00C57A3C">
            <w:pPr>
              <w:autoSpaceDE w:val="0"/>
              <w:autoSpaceDN w:val="0"/>
              <w:adjustRightInd w:val="0"/>
              <w:jc w:val="center"/>
              <w:rPr>
                <w:rFonts w:ascii="Arial" w:hAnsi="Arial" w:cs="Arial"/>
                <w:b/>
              </w:rPr>
            </w:pPr>
            <w:r w:rsidRPr="00797611">
              <w:rPr>
                <w:rFonts w:ascii="Arial" w:hAnsi="Arial" w:cs="Arial"/>
                <w:b/>
              </w:rPr>
              <w:t>ΔΗΜΟΣ ΒΥΡΩΝΑ</w:t>
            </w:r>
          </w:p>
          <w:p w:rsidR="00FD1FCC" w:rsidRPr="00797611" w:rsidRDefault="00FD1FCC" w:rsidP="00C57A3C">
            <w:pPr>
              <w:autoSpaceDE w:val="0"/>
              <w:autoSpaceDN w:val="0"/>
              <w:adjustRightInd w:val="0"/>
              <w:jc w:val="center"/>
              <w:rPr>
                <w:rFonts w:ascii="Arial" w:hAnsi="Arial" w:cs="Arial"/>
                <w:b/>
              </w:rPr>
            </w:pPr>
            <w:r w:rsidRPr="00797611">
              <w:rPr>
                <w:rFonts w:ascii="Arial" w:hAnsi="Arial" w:cs="Arial"/>
                <w:b/>
              </w:rPr>
              <w:t>ΔΙΕΥΘΥΝΣΗ ΤΕΧΝΙΚΩΝ ΥΠΗΡΕΣΙΩΝ</w:t>
            </w:r>
          </w:p>
          <w:p w:rsidR="00FD1FCC" w:rsidRPr="00797611" w:rsidRDefault="00FD1FCC" w:rsidP="00C57A3C">
            <w:pPr>
              <w:autoSpaceDE w:val="0"/>
              <w:autoSpaceDN w:val="0"/>
              <w:adjustRightInd w:val="0"/>
              <w:jc w:val="center"/>
              <w:rPr>
                <w:rFonts w:ascii="Arial" w:hAnsi="Arial" w:cs="Arial"/>
                <w:b/>
              </w:rPr>
            </w:pPr>
            <w:r w:rsidRPr="00797611">
              <w:rPr>
                <w:rFonts w:ascii="Arial" w:hAnsi="Arial" w:cs="Arial"/>
                <w:b/>
              </w:rPr>
              <w:t>ΤΜΗΜΑ ΗΛΕΚΤΡΟΛΟΓΙΚΩΝ ΚΑΙ</w:t>
            </w:r>
          </w:p>
          <w:p w:rsidR="00FD1FCC" w:rsidRPr="00797611" w:rsidRDefault="00FD1FCC" w:rsidP="00C57A3C">
            <w:pPr>
              <w:autoSpaceDE w:val="0"/>
              <w:autoSpaceDN w:val="0"/>
              <w:adjustRightInd w:val="0"/>
              <w:jc w:val="center"/>
              <w:rPr>
                <w:rFonts w:ascii="Arial" w:hAnsi="Arial" w:cs="Arial"/>
              </w:rPr>
            </w:pPr>
            <w:r w:rsidRPr="00797611">
              <w:rPr>
                <w:rFonts w:ascii="Arial" w:hAnsi="Arial" w:cs="Arial"/>
                <w:b/>
              </w:rPr>
              <w:t>ΜΗΧΑΝΟΛΟΓΙΚΩΝ ΕΓΚΑΤΑΣΤΑΣΕΩΝ</w:t>
            </w:r>
          </w:p>
        </w:tc>
        <w:tc>
          <w:tcPr>
            <w:tcW w:w="240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D1FCC" w:rsidRPr="00797611" w:rsidRDefault="00FD1FCC" w:rsidP="00C57A3C">
            <w:pPr>
              <w:autoSpaceDE w:val="0"/>
              <w:autoSpaceDN w:val="0"/>
              <w:adjustRightInd w:val="0"/>
              <w:rPr>
                <w:rFonts w:ascii="Arial" w:hAnsi="Arial" w:cs="Arial"/>
              </w:rPr>
            </w:pPr>
          </w:p>
        </w:tc>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D1FCC" w:rsidRPr="00797611" w:rsidRDefault="00FD1FCC" w:rsidP="00C57A3C">
            <w:pPr>
              <w:autoSpaceDE w:val="0"/>
              <w:autoSpaceDN w:val="0"/>
              <w:adjustRightInd w:val="0"/>
              <w:rPr>
                <w:rFonts w:ascii="Arial" w:hAnsi="Arial" w:cs="Arial"/>
              </w:rPr>
            </w:pPr>
          </w:p>
        </w:tc>
      </w:tr>
      <w:tr w:rsidR="00FD1FCC" w:rsidRPr="00797611" w:rsidTr="00C57A3C">
        <w:trPr>
          <w:trHeight w:val="272"/>
        </w:trPr>
        <w:tc>
          <w:tcPr>
            <w:tcW w:w="108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D1FCC" w:rsidRPr="00EA0212" w:rsidRDefault="00FD1FCC" w:rsidP="00C57A3C">
            <w:pPr>
              <w:jc w:val="center"/>
              <w:rPr>
                <w:rFonts w:ascii="Arial" w:hAnsi="Arial" w:cs="Arial"/>
                <w:b/>
                <w:color w:val="FF0000"/>
                <w:sz w:val="24"/>
                <w:szCs w:val="24"/>
              </w:rPr>
            </w:pPr>
            <w:r w:rsidRPr="002D781C">
              <w:rPr>
                <w:rFonts w:ascii="Arial" w:hAnsi="Arial" w:cs="Arial"/>
                <w:b/>
                <w:color w:val="000000"/>
                <w:sz w:val="24"/>
                <w:szCs w:val="24"/>
              </w:rPr>
              <w:t>ΕΡΓΑΣΙΕΣ ΣΥΝΤΗΡΗΣΗΣ – ΕΠΙΣΚΕΥΗΣ ΑΝΤΛΙΟΣΤΑΣΙΩΝ</w:t>
            </w:r>
          </w:p>
        </w:tc>
      </w:tr>
      <w:tr w:rsidR="00FD1FCC" w:rsidRPr="00797611" w:rsidTr="00C57A3C">
        <w:trPr>
          <w:trHeight w:val="606"/>
        </w:trPr>
        <w:tc>
          <w:tcPr>
            <w:tcW w:w="719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D1FCC" w:rsidRPr="005B034E" w:rsidRDefault="00FD1FCC" w:rsidP="00C57A3C">
            <w:pPr>
              <w:autoSpaceDE w:val="0"/>
              <w:autoSpaceDN w:val="0"/>
              <w:adjustRightInd w:val="0"/>
              <w:jc w:val="center"/>
              <w:rPr>
                <w:rFonts w:ascii="Arial" w:hAnsi="Arial" w:cs="Arial"/>
                <w:b/>
                <w:sz w:val="24"/>
                <w:szCs w:val="24"/>
              </w:rPr>
            </w:pPr>
          </w:p>
        </w:tc>
        <w:tc>
          <w:tcPr>
            <w:tcW w:w="36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D1FCC" w:rsidRPr="005B034E" w:rsidRDefault="00FD1FCC" w:rsidP="00C57A3C">
            <w:pPr>
              <w:jc w:val="both"/>
              <w:rPr>
                <w:rFonts w:ascii="Arial" w:hAnsi="Arial" w:cs="Arial"/>
                <w:b/>
              </w:rPr>
            </w:pPr>
            <w:r w:rsidRPr="005B034E">
              <w:rPr>
                <w:rFonts w:ascii="Arial" w:hAnsi="Arial" w:cs="Arial"/>
                <w:b/>
              </w:rPr>
              <w:t xml:space="preserve">Προϋπολογισμός : </w:t>
            </w:r>
            <w:r>
              <w:rPr>
                <w:rFonts w:ascii="Arial" w:hAnsi="Arial" w:cs="Arial"/>
                <w:b/>
              </w:rPr>
              <w:t>19</w:t>
            </w:r>
            <w:r w:rsidRPr="005B034E">
              <w:rPr>
                <w:rFonts w:ascii="Arial" w:hAnsi="Arial" w:cs="Arial"/>
                <w:b/>
              </w:rPr>
              <w:t>.</w:t>
            </w:r>
            <w:r>
              <w:rPr>
                <w:rFonts w:ascii="Arial" w:hAnsi="Arial" w:cs="Arial"/>
                <w:b/>
              </w:rPr>
              <w:t xml:space="preserve">946,00 </w:t>
            </w:r>
            <w:r w:rsidRPr="005B034E">
              <w:rPr>
                <w:rFonts w:ascii="Arial" w:hAnsi="Arial" w:cs="Arial"/>
                <w:b/>
              </w:rPr>
              <w:t>€</w:t>
            </w:r>
          </w:p>
          <w:p w:rsidR="00FD1FCC" w:rsidRPr="005B034E" w:rsidRDefault="00FD1FCC" w:rsidP="00C57A3C">
            <w:pPr>
              <w:autoSpaceDE w:val="0"/>
              <w:autoSpaceDN w:val="0"/>
              <w:adjustRightInd w:val="0"/>
              <w:rPr>
                <w:rFonts w:ascii="Arial" w:hAnsi="Arial" w:cs="Arial"/>
                <w:sz w:val="24"/>
                <w:szCs w:val="24"/>
              </w:rPr>
            </w:pPr>
            <w:r w:rsidRPr="005B034E">
              <w:rPr>
                <w:rFonts w:ascii="Arial" w:hAnsi="Arial" w:cs="Arial"/>
                <w:b/>
              </w:rPr>
              <w:t>(Συμπεριλαμβανομένου ΦΠΑ 24%)</w:t>
            </w:r>
          </w:p>
        </w:tc>
      </w:tr>
      <w:tr w:rsidR="00FD1FCC" w:rsidRPr="00797611" w:rsidTr="00C57A3C">
        <w:trPr>
          <w:trHeight w:val="274"/>
        </w:trPr>
        <w:tc>
          <w:tcPr>
            <w:tcW w:w="108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D1FCC" w:rsidRPr="00EA0212" w:rsidRDefault="00FD1FCC" w:rsidP="00C57A3C">
            <w:pPr>
              <w:jc w:val="center"/>
              <w:rPr>
                <w:rFonts w:ascii="Arial" w:hAnsi="Arial" w:cs="Arial"/>
                <w:b/>
                <w:sz w:val="24"/>
                <w:szCs w:val="24"/>
                <w:u w:val="single"/>
              </w:rPr>
            </w:pPr>
            <w:r w:rsidRPr="00FD1FCC">
              <w:rPr>
                <w:rFonts w:ascii="Arial" w:hAnsi="Arial" w:cs="Arial"/>
                <w:b/>
                <w:sz w:val="24"/>
                <w:szCs w:val="24"/>
                <w:u w:val="single"/>
              </w:rPr>
              <w:t>4. ΕΝΔΕΙΚΤΙΚΟΣ ΠΡΟΥΠΟΛΟΓΙΣΜΟΣ</w:t>
            </w:r>
          </w:p>
        </w:tc>
      </w:tr>
    </w:tbl>
    <w:p w:rsidR="00FD465D" w:rsidRDefault="00FD465D" w:rsidP="00B020F5">
      <w:pPr>
        <w:jc w:val="both"/>
        <w:rPr>
          <w:rFonts w:ascii="Arial" w:hAnsi="Arial" w:cs="Arial"/>
          <w:color w:val="000000"/>
          <w:sz w:val="22"/>
          <w:szCs w:val="22"/>
        </w:rPr>
      </w:pPr>
    </w:p>
    <w:tbl>
      <w:tblPr>
        <w:tblpPr w:leftFromText="180" w:rightFromText="180" w:vertAnchor="text" w:horzAnchor="margin" w:tblpXSpec="center" w:tblpY="20"/>
        <w:tblW w:w="10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4927"/>
        <w:gridCol w:w="1168"/>
        <w:gridCol w:w="1276"/>
        <w:gridCol w:w="1701"/>
        <w:gridCol w:w="1276"/>
      </w:tblGrid>
      <w:tr w:rsidR="00FD1FCC" w:rsidRPr="00E87BCE" w:rsidTr="00FD1FCC">
        <w:trPr>
          <w:trHeight w:val="315"/>
        </w:trPr>
        <w:tc>
          <w:tcPr>
            <w:tcW w:w="568" w:type="dxa"/>
            <w:tcBorders>
              <w:top w:val="nil"/>
              <w:left w:val="nil"/>
            </w:tcBorders>
          </w:tcPr>
          <w:p w:rsidR="00FD1FCC" w:rsidRPr="00BE691F" w:rsidRDefault="00FD1FCC" w:rsidP="00FD1FCC">
            <w:pPr>
              <w:jc w:val="center"/>
              <w:rPr>
                <w:rFonts w:ascii="Arial" w:hAnsi="Arial" w:cs="Arial"/>
                <w:b/>
                <w:bCs/>
                <w:sz w:val="22"/>
                <w:szCs w:val="22"/>
              </w:rPr>
            </w:pPr>
          </w:p>
        </w:tc>
        <w:tc>
          <w:tcPr>
            <w:tcW w:w="4927" w:type="dxa"/>
            <w:noWrap/>
            <w:hideMark/>
          </w:tcPr>
          <w:p w:rsidR="00FD1FCC" w:rsidRPr="00BE691F" w:rsidRDefault="00FD1FCC" w:rsidP="00FD1FCC">
            <w:pPr>
              <w:jc w:val="center"/>
              <w:rPr>
                <w:rFonts w:ascii="Arial" w:hAnsi="Arial" w:cs="Arial"/>
                <w:b/>
                <w:bCs/>
                <w:sz w:val="22"/>
                <w:szCs w:val="22"/>
              </w:rPr>
            </w:pPr>
            <w:r w:rsidRPr="00BE691F">
              <w:rPr>
                <w:rFonts w:ascii="Arial" w:hAnsi="Arial" w:cs="Arial"/>
                <w:b/>
                <w:bCs/>
                <w:sz w:val="22"/>
                <w:szCs w:val="22"/>
              </w:rPr>
              <w:t>Τύπος Συντήρησης</w:t>
            </w:r>
            <w:r>
              <w:rPr>
                <w:rFonts w:ascii="Arial" w:hAnsi="Arial" w:cs="Arial"/>
                <w:b/>
                <w:bCs/>
                <w:sz w:val="22"/>
                <w:szCs w:val="22"/>
              </w:rPr>
              <w:t xml:space="preserve"> - Επισκευής</w:t>
            </w:r>
          </w:p>
          <w:p w:rsidR="00FD1FCC" w:rsidRPr="00AA11F8" w:rsidRDefault="00FD1FCC" w:rsidP="00FD1FCC">
            <w:pPr>
              <w:jc w:val="center"/>
              <w:rPr>
                <w:rFonts w:ascii="Arial" w:hAnsi="Arial" w:cs="Arial"/>
                <w:bCs/>
              </w:rPr>
            </w:pPr>
          </w:p>
        </w:tc>
        <w:tc>
          <w:tcPr>
            <w:tcW w:w="1168" w:type="dxa"/>
            <w:noWrap/>
            <w:hideMark/>
          </w:tcPr>
          <w:p w:rsidR="00FD1FCC" w:rsidRPr="00BE691F" w:rsidRDefault="00FD1FCC" w:rsidP="00FD1FCC">
            <w:pPr>
              <w:jc w:val="center"/>
              <w:rPr>
                <w:rFonts w:ascii="Arial" w:hAnsi="Arial" w:cs="Arial"/>
                <w:b/>
                <w:bCs/>
                <w:sz w:val="22"/>
                <w:szCs w:val="22"/>
              </w:rPr>
            </w:pPr>
            <w:r w:rsidRPr="00BE691F">
              <w:rPr>
                <w:rFonts w:ascii="Arial" w:hAnsi="Arial" w:cs="Arial"/>
                <w:b/>
                <w:bCs/>
                <w:sz w:val="22"/>
                <w:szCs w:val="22"/>
              </w:rPr>
              <w:t xml:space="preserve">Μονάδα </w:t>
            </w:r>
          </w:p>
        </w:tc>
        <w:tc>
          <w:tcPr>
            <w:tcW w:w="1276" w:type="dxa"/>
          </w:tcPr>
          <w:p w:rsidR="00FD1FCC" w:rsidRPr="00BE691F" w:rsidRDefault="00FD1FCC" w:rsidP="00FD1FCC">
            <w:pPr>
              <w:jc w:val="center"/>
              <w:rPr>
                <w:rFonts w:ascii="Arial" w:hAnsi="Arial" w:cs="Arial"/>
                <w:bCs/>
                <w:sz w:val="18"/>
                <w:szCs w:val="18"/>
              </w:rPr>
            </w:pPr>
            <w:r w:rsidRPr="00BE691F">
              <w:rPr>
                <w:rFonts w:ascii="Arial" w:hAnsi="Arial" w:cs="Arial"/>
                <w:b/>
                <w:bCs/>
                <w:sz w:val="22"/>
                <w:szCs w:val="22"/>
              </w:rPr>
              <w:t>Ποσότητα</w:t>
            </w:r>
          </w:p>
        </w:tc>
        <w:tc>
          <w:tcPr>
            <w:tcW w:w="1701" w:type="dxa"/>
          </w:tcPr>
          <w:p w:rsidR="00FD1FCC" w:rsidRPr="00BE691F" w:rsidRDefault="00FD1FCC" w:rsidP="00FD1FCC">
            <w:pPr>
              <w:pStyle w:val="Default"/>
              <w:jc w:val="center"/>
              <w:rPr>
                <w:rFonts w:ascii="Arial" w:hAnsi="Arial" w:cs="Arial"/>
                <w:b/>
                <w:sz w:val="22"/>
                <w:szCs w:val="22"/>
              </w:rPr>
            </w:pPr>
            <w:r w:rsidRPr="00BE691F">
              <w:rPr>
                <w:rFonts w:ascii="Arial" w:hAnsi="Arial" w:cs="Arial"/>
                <w:b/>
                <w:sz w:val="22"/>
                <w:szCs w:val="22"/>
              </w:rPr>
              <w:t>Τιμή</w:t>
            </w:r>
            <w:r>
              <w:rPr>
                <w:rFonts w:ascii="Arial" w:hAnsi="Arial" w:cs="Arial"/>
                <w:b/>
                <w:sz w:val="22"/>
                <w:szCs w:val="22"/>
              </w:rPr>
              <w:t xml:space="preserve"> Μ</w:t>
            </w:r>
            <w:r w:rsidRPr="00BE691F">
              <w:rPr>
                <w:rFonts w:ascii="Arial" w:hAnsi="Arial" w:cs="Arial"/>
                <w:b/>
                <w:sz w:val="22"/>
                <w:szCs w:val="22"/>
              </w:rPr>
              <w:t>ονάδος</w:t>
            </w:r>
          </w:p>
          <w:p w:rsidR="00FD1FCC" w:rsidRDefault="00FD1FCC" w:rsidP="00FD1FCC">
            <w:pPr>
              <w:pStyle w:val="Default"/>
              <w:jc w:val="center"/>
              <w:rPr>
                <w:rFonts w:ascii="Arial" w:hAnsi="Arial" w:cs="Arial"/>
                <w:bCs/>
                <w:sz w:val="18"/>
                <w:szCs w:val="18"/>
              </w:rPr>
            </w:pPr>
            <w:r w:rsidRPr="00BE691F">
              <w:rPr>
                <w:rFonts w:ascii="Arial" w:hAnsi="Arial" w:cs="Arial"/>
                <w:bCs/>
                <w:sz w:val="18"/>
                <w:szCs w:val="18"/>
              </w:rPr>
              <w:t>(Πλέον ΦΠΑ 24%)</w:t>
            </w:r>
          </w:p>
          <w:p w:rsidR="00FD1FCC" w:rsidRPr="00A750BA" w:rsidRDefault="00FD1FCC" w:rsidP="00FD1FCC">
            <w:pPr>
              <w:pStyle w:val="Default"/>
              <w:jc w:val="center"/>
              <w:rPr>
                <w:rFonts w:ascii="Arial" w:hAnsi="Arial" w:cs="Arial"/>
                <w:b/>
                <w:bCs/>
                <w:sz w:val="18"/>
                <w:szCs w:val="18"/>
              </w:rPr>
            </w:pPr>
            <w:r w:rsidRPr="00A750BA">
              <w:rPr>
                <w:rFonts w:ascii="Arial" w:hAnsi="Arial" w:cs="Arial"/>
                <w:sz w:val="18"/>
                <w:szCs w:val="18"/>
              </w:rPr>
              <w:t>(€)</w:t>
            </w:r>
          </w:p>
        </w:tc>
        <w:tc>
          <w:tcPr>
            <w:tcW w:w="1276" w:type="dxa"/>
          </w:tcPr>
          <w:p w:rsidR="00FD1FCC" w:rsidRPr="00BE691F" w:rsidRDefault="00FD1FCC" w:rsidP="00FD1FCC">
            <w:pPr>
              <w:pStyle w:val="Default"/>
              <w:jc w:val="center"/>
              <w:rPr>
                <w:rFonts w:ascii="Arial" w:hAnsi="Arial" w:cs="Arial"/>
                <w:b/>
                <w:sz w:val="22"/>
                <w:szCs w:val="22"/>
              </w:rPr>
            </w:pPr>
            <w:r w:rsidRPr="00BE691F">
              <w:rPr>
                <w:rFonts w:ascii="Arial" w:hAnsi="Arial" w:cs="Arial"/>
                <w:b/>
                <w:sz w:val="22"/>
                <w:szCs w:val="22"/>
              </w:rPr>
              <w:t>Μερικό</w:t>
            </w:r>
            <w:r>
              <w:rPr>
                <w:rFonts w:ascii="Arial" w:hAnsi="Arial" w:cs="Arial"/>
                <w:b/>
                <w:sz w:val="22"/>
                <w:szCs w:val="22"/>
              </w:rPr>
              <w:t xml:space="preserve"> </w:t>
            </w:r>
            <w:r w:rsidRPr="00BE691F">
              <w:rPr>
                <w:rFonts w:ascii="Arial" w:hAnsi="Arial" w:cs="Arial"/>
                <w:b/>
                <w:sz w:val="22"/>
                <w:szCs w:val="22"/>
              </w:rPr>
              <w:t>Σύνολο</w:t>
            </w:r>
          </w:p>
          <w:p w:rsidR="00FD1FCC" w:rsidRPr="00A750BA" w:rsidRDefault="00FD1FCC" w:rsidP="00FD1FCC">
            <w:pPr>
              <w:pStyle w:val="Default"/>
              <w:jc w:val="center"/>
              <w:rPr>
                <w:rFonts w:ascii="Arial" w:hAnsi="Arial" w:cs="Arial"/>
                <w:b/>
                <w:sz w:val="18"/>
                <w:szCs w:val="18"/>
              </w:rPr>
            </w:pPr>
            <w:r w:rsidRPr="00A750BA">
              <w:rPr>
                <w:rFonts w:ascii="Arial" w:hAnsi="Arial" w:cs="Arial"/>
                <w:sz w:val="18"/>
                <w:szCs w:val="18"/>
              </w:rPr>
              <w:t>(€)</w:t>
            </w:r>
          </w:p>
        </w:tc>
      </w:tr>
      <w:tr w:rsidR="00FD1FCC" w:rsidRPr="00E87BCE" w:rsidTr="00FD1FCC">
        <w:trPr>
          <w:trHeight w:val="315"/>
        </w:trPr>
        <w:tc>
          <w:tcPr>
            <w:tcW w:w="568" w:type="dxa"/>
          </w:tcPr>
          <w:p w:rsidR="00FD1FCC" w:rsidRPr="0001020E" w:rsidRDefault="00FD1FCC" w:rsidP="00FD1FCC">
            <w:pPr>
              <w:jc w:val="center"/>
              <w:rPr>
                <w:rFonts w:ascii="Arial" w:hAnsi="Arial" w:cs="Arial"/>
                <w:b/>
                <w:sz w:val="22"/>
                <w:szCs w:val="22"/>
              </w:rPr>
            </w:pPr>
            <w:r w:rsidRPr="0001020E">
              <w:rPr>
                <w:rFonts w:ascii="Arial" w:hAnsi="Arial" w:cs="Arial"/>
                <w:b/>
                <w:sz w:val="22"/>
                <w:szCs w:val="22"/>
              </w:rPr>
              <w:t>1</w:t>
            </w:r>
          </w:p>
        </w:tc>
        <w:tc>
          <w:tcPr>
            <w:tcW w:w="4927" w:type="dxa"/>
            <w:noWrap/>
            <w:vAlign w:val="center"/>
            <w:hideMark/>
          </w:tcPr>
          <w:p w:rsidR="00FD1FCC" w:rsidRPr="00FD1FCC" w:rsidRDefault="00FD1FCC" w:rsidP="00FD1FCC">
            <w:pPr>
              <w:jc w:val="both"/>
              <w:rPr>
                <w:rFonts w:ascii="Arial" w:hAnsi="Arial" w:cs="Arial"/>
                <w:color w:val="000000" w:themeColor="text1"/>
                <w:sz w:val="18"/>
                <w:szCs w:val="18"/>
              </w:rPr>
            </w:pPr>
            <w:r w:rsidRPr="00FD1FCC">
              <w:rPr>
                <w:rFonts w:ascii="Arial" w:eastAsia="Meiryo" w:hAnsi="Arial" w:cs="Arial"/>
                <w:color w:val="000000" w:themeColor="text1"/>
                <w:sz w:val="18"/>
                <w:szCs w:val="18"/>
              </w:rPr>
              <w:t xml:space="preserve">Συντήρηση αντλιοστασίου υποβρύχιας γεώτρησης περιοχής «ΕΡΓΑΝΗ» </w:t>
            </w:r>
            <w:r w:rsidRPr="00FD1FCC">
              <w:rPr>
                <w:rFonts w:ascii="Arial" w:hAnsi="Arial" w:cs="Arial"/>
                <w:color w:val="000000" w:themeColor="text1"/>
                <w:sz w:val="18"/>
                <w:szCs w:val="18"/>
              </w:rPr>
              <w:t>(σύμφωνα με την τεχνική περιγραφή της μελέτης 1)</w:t>
            </w:r>
          </w:p>
        </w:tc>
        <w:tc>
          <w:tcPr>
            <w:tcW w:w="1168" w:type="dxa"/>
            <w:noWrap/>
            <w:hideMark/>
          </w:tcPr>
          <w:p w:rsidR="00FD1FCC" w:rsidRPr="0001020E" w:rsidRDefault="00FD1FCC" w:rsidP="00FD1FCC">
            <w:pPr>
              <w:jc w:val="center"/>
              <w:rPr>
                <w:rFonts w:ascii="Arial" w:hAnsi="Arial" w:cs="Arial"/>
                <w:sz w:val="22"/>
                <w:szCs w:val="22"/>
              </w:rPr>
            </w:pPr>
            <w:r w:rsidRPr="0001020E">
              <w:rPr>
                <w:rFonts w:ascii="Arial" w:hAnsi="Arial" w:cs="Arial"/>
                <w:sz w:val="22"/>
                <w:szCs w:val="22"/>
              </w:rPr>
              <w:t>Τεμάχιο</w:t>
            </w:r>
          </w:p>
        </w:tc>
        <w:tc>
          <w:tcPr>
            <w:tcW w:w="1276" w:type="dxa"/>
          </w:tcPr>
          <w:p w:rsidR="00FD1FCC" w:rsidRPr="0001020E" w:rsidRDefault="00FD1FCC" w:rsidP="00FD1FCC">
            <w:pPr>
              <w:jc w:val="center"/>
              <w:rPr>
                <w:rFonts w:ascii="Arial" w:hAnsi="Arial" w:cs="Arial"/>
                <w:sz w:val="22"/>
                <w:szCs w:val="22"/>
              </w:rPr>
            </w:pPr>
            <w:r w:rsidRPr="0001020E">
              <w:rPr>
                <w:rFonts w:ascii="Arial" w:hAnsi="Arial" w:cs="Arial"/>
                <w:sz w:val="22"/>
                <w:szCs w:val="22"/>
              </w:rPr>
              <w:t>1</w:t>
            </w:r>
          </w:p>
        </w:tc>
        <w:tc>
          <w:tcPr>
            <w:tcW w:w="1701" w:type="dxa"/>
            <w:vAlign w:val="center"/>
          </w:tcPr>
          <w:p w:rsidR="00FD1FCC" w:rsidRPr="0001020E" w:rsidRDefault="00FD1FCC" w:rsidP="00FD1FCC">
            <w:pPr>
              <w:spacing w:before="60" w:after="60"/>
              <w:jc w:val="right"/>
              <w:rPr>
                <w:rFonts w:ascii="Arial" w:hAnsi="Arial" w:cs="Arial"/>
                <w:sz w:val="22"/>
                <w:szCs w:val="22"/>
                <w:lang w:val="en-US"/>
              </w:rPr>
            </w:pPr>
            <w:r w:rsidRPr="0001020E">
              <w:rPr>
                <w:rFonts w:ascii="Arial" w:hAnsi="Arial" w:cs="Arial"/>
                <w:sz w:val="22"/>
                <w:szCs w:val="22"/>
              </w:rPr>
              <w:t>8</w:t>
            </w:r>
            <w:r w:rsidRPr="0001020E">
              <w:rPr>
                <w:rFonts w:ascii="Arial" w:hAnsi="Arial" w:cs="Arial"/>
                <w:sz w:val="22"/>
                <w:szCs w:val="22"/>
                <w:lang w:val="en-US"/>
              </w:rPr>
              <w:t>00,00</w:t>
            </w:r>
          </w:p>
        </w:tc>
        <w:tc>
          <w:tcPr>
            <w:tcW w:w="1276" w:type="dxa"/>
            <w:vAlign w:val="center"/>
          </w:tcPr>
          <w:p w:rsidR="00FD1FCC" w:rsidRPr="00FD1FCC" w:rsidRDefault="00FD1FCC" w:rsidP="00FD1FCC">
            <w:pPr>
              <w:spacing w:before="60" w:after="60"/>
              <w:jc w:val="right"/>
              <w:rPr>
                <w:rFonts w:ascii="Arial" w:hAnsi="Arial" w:cs="Arial"/>
                <w:sz w:val="22"/>
                <w:szCs w:val="22"/>
                <w:lang w:val="en-US"/>
              </w:rPr>
            </w:pPr>
            <w:r w:rsidRPr="00FD1FCC">
              <w:rPr>
                <w:rFonts w:ascii="Arial" w:hAnsi="Arial" w:cs="Arial"/>
                <w:sz w:val="22"/>
                <w:szCs w:val="22"/>
              </w:rPr>
              <w:t>8</w:t>
            </w:r>
            <w:r w:rsidRPr="00FD1FCC">
              <w:rPr>
                <w:rFonts w:ascii="Arial" w:hAnsi="Arial" w:cs="Arial"/>
                <w:sz w:val="22"/>
                <w:szCs w:val="22"/>
                <w:lang w:val="en-US"/>
              </w:rPr>
              <w:t>00,00</w:t>
            </w:r>
          </w:p>
        </w:tc>
      </w:tr>
      <w:tr w:rsidR="00FD1FCC" w:rsidRPr="00E87BCE" w:rsidTr="00FD1FCC">
        <w:trPr>
          <w:trHeight w:val="315"/>
        </w:trPr>
        <w:tc>
          <w:tcPr>
            <w:tcW w:w="568" w:type="dxa"/>
          </w:tcPr>
          <w:p w:rsidR="00FD1FCC" w:rsidRPr="0001020E" w:rsidRDefault="00FD1FCC" w:rsidP="00FD1FCC">
            <w:pPr>
              <w:jc w:val="center"/>
              <w:rPr>
                <w:rFonts w:ascii="Arial" w:hAnsi="Arial" w:cs="Arial"/>
                <w:b/>
                <w:sz w:val="22"/>
                <w:szCs w:val="22"/>
              </w:rPr>
            </w:pPr>
            <w:r w:rsidRPr="0001020E">
              <w:rPr>
                <w:rFonts w:ascii="Arial" w:hAnsi="Arial" w:cs="Arial"/>
                <w:b/>
                <w:sz w:val="22"/>
                <w:szCs w:val="22"/>
              </w:rPr>
              <w:t>2</w:t>
            </w:r>
          </w:p>
        </w:tc>
        <w:tc>
          <w:tcPr>
            <w:tcW w:w="4927" w:type="dxa"/>
            <w:noWrap/>
            <w:vAlign w:val="center"/>
            <w:hideMark/>
          </w:tcPr>
          <w:p w:rsidR="00FD1FCC" w:rsidRPr="00FD1FCC" w:rsidRDefault="00FD1FCC" w:rsidP="00FD1FCC">
            <w:pPr>
              <w:jc w:val="both"/>
              <w:rPr>
                <w:rFonts w:ascii="Arial" w:hAnsi="Arial" w:cs="Arial"/>
                <w:color w:val="000000" w:themeColor="text1"/>
                <w:sz w:val="18"/>
                <w:szCs w:val="18"/>
              </w:rPr>
            </w:pPr>
            <w:r w:rsidRPr="00FD1FCC">
              <w:rPr>
                <w:rFonts w:ascii="Arial" w:eastAsia="Meiryo" w:hAnsi="Arial" w:cs="Arial"/>
                <w:color w:val="000000" w:themeColor="text1"/>
                <w:sz w:val="18"/>
                <w:szCs w:val="18"/>
              </w:rPr>
              <w:t xml:space="preserve">Συντήρηση αντλιοστασίου πιεστικού συγκροτήματος Άρδευσης Γηπέδων περιοχής «ΕΡΓΑΝΗ» </w:t>
            </w:r>
            <w:r w:rsidRPr="00FD1FCC">
              <w:rPr>
                <w:rFonts w:ascii="Arial" w:hAnsi="Arial" w:cs="Arial"/>
                <w:color w:val="000000" w:themeColor="text1"/>
                <w:sz w:val="18"/>
                <w:szCs w:val="18"/>
              </w:rPr>
              <w:t>(σύμφωνα με την τεχνική περιγραφή της μελέτης 2)</w:t>
            </w:r>
          </w:p>
        </w:tc>
        <w:tc>
          <w:tcPr>
            <w:tcW w:w="1168" w:type="dxa"/>
            <w:noWrap/>
            <w:hideMark/>
          </w:tcPr>
          <w:p w:rsidR="00FD1FCC" w:rsidRPr="0001020E" w:rsidRDefault="00FD1FCC" w:rsidP="00FD1FCC">
            <w:pPr>
              <w:jc w:val="center"/>
              <w:rPr>
                <w:rFonts w:ascii="Arial" w:hAnsi="Arial" w:cs="Arial"/>
                <w:sz w:val="22"/>
                <w:szCs w:val="22"/>
              </w:rPr>
            </w:pPr>
            <w:r w:rsidRPr="0001020E">
              <w:rPr>
                <w:rFonts w:ascii="Arial" w:hAnsi="Arial" w:cs="Arial"/>
                <w:sz w:val="22"/>
                <w:szCs w:val="22"/>
              </w:rPr>
              <w:t>Τεμάχιο</w:t>
            </w:r>
          </w:p>
        </w:tc>
        <w:tc>
          <w:tcPr>
            <w:tcW w:w="1276" w:type="dxa"/>
          </w:tcPr>
          <w:p w:rsidR="00FD1FCC" w:rsidRPr="0001020E" w:rsidRDefault="00FD1FCC" w:rsidP="00FD1FCC">
            <w:pPr>
              <w:jc w:val="center"/>
              <w:rPr>
                <w:rFonts w:ascii="Arial" w:hAnsi="Arial" w:cs="Arial"/>
                <w:sz w:val="22"/>
                <w:szCs w:val="22"/>
              </w:rPr>
            </w:pPr>
            <w:r w:rsidRPr="0001020E">
              <w:rPr>
                <w:rFonts w:ascii="Arial" w:hAnsi="Arial" w:cs="Arial"/>
                <w:sz w:val="22"/>
                <w:szCs w:val="22"/>
              </w:rPr>
              <w:t>1</w:t>
            </w:r>
          </w:p>
        </w:tc>
        <w:tc>
          <w:tcPr>
            <w:tcW w:w="1701" w:type="dxa"/>
            <w:vAlign w:val="center"/>
          </w:tcPr>
          <w:p w:rsidR="00FD1FCC" w:rsidRPr="0001020E" w:rsidRDefault="00FD1FCC" w:rsidP="00FD1FCC">
            <w:pPr>
              <w:spacing w:before="60" w:after="60"/>
              <w:jc w:val="right"/>
              <w:rPr>
                <w:rFonts w:ascii="Arial" w:hAnsi="Arial" w:cs="Arial"/>
                <w:sz w:val="22"/>
                <w:szCs w:val="22"/>
                <w:lang w:val="en-US"/>
              </w:rPr>
            </w:pPr>
            <w:r w:rsidRPr="0001020E">
              <w:rPr>
                <w:rFonts w:ascii="Arial" w:hAnsi="Arial" w:cs="Arial"/>
                <w:sz w:val="22"/>
                <w:szCs w:val="22"/>
              </w:rPr>
              <w:t>9</w:t>
            </w:r>
            <w:r w:rsidRPr="0001020E">
              <w:rPr>
                <w:rFonts w:ascii="Arial" w:hAnsi="Arial" w:cs="Arial"/>
                <w:sz w:val="22"/>
                <w:szCs w:val="22"/>
                <w:lang w:val="en-US"/>
              </w:rPr>
              <w:t>00,00</w:t>
            </w:r>
          </w:p>
        </w:tc>
        <w:tc>
          <w:tcPr>
            <w:tcW w:w="1276" w:type="dxa"/>
            <w:vAlign w:val="center"/>
          </w:tcPr>
          <w:p w:rsidR="00FD1FCC" w:rsidRPr="00FD1FCC" w:rsidRDefault="00FD1FCC" w:rsidP="00FD1FCC">
            <w:pPr>
              <w:spacing w:before="60" w:after="60"/>
              <w:jc w:val="right"/>
              <w:rPr>
                <w:rFonts w:ascii="Arial" w:hAnsi="Arial" w:cs="Arial"/>
                <w:sz w:val="22"/>
                <w:szCs w:val="22"/>
                <w:lang w:val="en-US"/>
              </w:rPr>
            </w:pPr>
            <w:r w:rsidRPr="00FD1FCC">
              <w:rPr>
                <w:rFonts w:ascii="Arial" w:hAnsi="Arial" w:cs="Arial"/>
                <w:sz w:val="22"/>
                <w:szCs w:val="22"/>
              </w:rPr>
              <w:t>9</w:t>
            </w:r>
            <w:r w:rsidRPr="00FD1FCC">
              <w:rPr>
                <w:rFonts w:ascii="Arial" w:hAnsi="Arial" w:cs="Arial"/>
                <w:sz w:val="22"/>
                <w:szCs w:val="22"/>
                <w:lang w:val="en-US"/>
              </w:rPr>
              <w:t>00,00</w:t>
            </w:r>
          </w:p>
        </w:tc>
      </w:tr>
      <w:tr w:rsidR="00FD1FCC" w:rsidRPr="00E87BCE" w:rsidTr="00FD1FCC">
        <w:trPr>
          <w:trHeight w:val="559"/>
        </w:trPr>
        <w:tc>
          <w:tcPr>
            <w:tcW w:w="568" w:type="dxa"/>
            <w:tcBorders>
              <w:bottom w:val="single" w:sz="4" w:space="0" w:color="000000"/>
            </w:tcBorders>
          </w:tcPr>
          <w:p w:rsidR="00FD1FCC" w:rsidRPr="0001020E" w:rsidRDefault="00FD1FCC" w:rsidP="00FD1FCC">
            <w:pPr>
              <w:jc w:val="center"/>
              <w:rPr>
                <w:rFonts w:ascii="Arial" w:hAnsi="Arial" w:cs="Arial"/>
                <w:b/>
                <w:sz w:val="22"/>
                <w:szCs w:val="22"/>
              </w:rPr>
            </w:pPr>
            <w:r w:rsidRPr="0001020E">
              <w:rPr>
                <w:rFonts w:ascii="Arial" w:hAnsi="Arial" w:cs="Arial"/>
                <w:b/>
                <w:sz w:val="22"/>
                <w:szCs w:val="22"/>
              </w:rPr>
              <w:t>3</w:t>
            </w:r>
          </w:p>
        </w:tc>
        <w:tc>
          <w:tcPr>
            <w:tcW w:w="4927" w:type="dxa"/>
            <w:tcBorders>
              <w:bottom w:val="single" w:sz="4" w:space="0" w:color="000000"/>
            </w:tcBorders>
            <w:noWrap/>
            <w:vAlign w:val="center"/>
            <w:hideMark/>
          </w:tcPr>
          <w:p w:rsidR="00FD1FCC" w:rsidRPr="00FD1FCC" w:rsidRDefault="00FD1FCC" w:rsidP="00FD1FCC">
            <w:pPr>
              <w:jc w:val="both"/>
              <w:rPr>
                <w:rFonts w:ascii="Arial" w:hAnsi="Arial" w:cs="Arial"/>
                <w:color w:val="000000" w:themeColor="text1"/>
                <w:sz w:val="18"/>
                <w:szCs w:val="18"/>
              </w:rPr>
            </w:pPr>
            <w:r w:rsidRPr="00FD1FCC">
              <w:rPr>
                <w:rFonts w:ascii="Arial" w:eastAsia="Meiryo" w:hAnsi="Arial" w:cs="Arial"/>
                <w:color w:val="000000" w:themeColor="text1"/>
                <w:sz w:val="18"/>
                <w:szCs w:val="18"/>
              </w:rPr>
              <w:t xml:space="preserve">Συντήρηση </w:t>
            </w:r>
            <w:proofErr w:type="spellStart"/>
            <w:r w:rsidRPr="00FD1FCC">
              <w:rPr>
                <w:rFonts w:ascii="Arial" w:eastAsia="Meiryo" w:hAnsi="Arial" w:cs="Arial"/>
                <w:color w:val="000000" w:themeColor="text1"/>
                <w:sz w:val="18"/>
                <w:szCs w:val="18"/>
              </w:rPr>
              <w:t>βανοστασίου</w:t>
            </w:r>
            <w:proofErr w:type="spellEnd"/>
            <w:r w:rsidRPr="00FD1FCC">
              <w:rPr>
                <w:rFonts w:ascii="Arial" w:eastAsia="Meiryo" w:hAnsi="Arial" w:cs="Arial"/>
                <w:color w:val="000000" w:themeColor="text1"/>
                <w:sz w:val="18"/>
                <w:szCs w:val="18"/>
              </w:rPr>
              <w:t xml:space="preserve"> και συστήματος δεξαμενών αποθήκευσης περιοχής «ΕΡΓΑΝΗ» </w:t>
            </w:r>
            <w:r w:rsidRPr="00FD1FCC">
              <w:rPr>
                <w:rFonts w:ascii="Arial" w:hAnsi="Arial" w:cs="Arial"/>
                <w:color w:val="000000" w:themeColor="text1"/>
                <w:sz w:val="18"/>
                <w:szCs w:val="18"/>
              </w:rPr>
              <w:t>(σύμφωνα με την τεχνική περιγραφή της μελέτης 3)</w:t>
            </w:r>
          </w:p>
        </w:tc>
        <w:tc>
          <w:tcPr>
            <w:tcW w:w="1168" w:type="dxa"/>
            <w:tcBorders>
              <w:bottom w:val="single" w:sz="4" w:space="0" w:color="000000"/>
            </w:tcBorders>
            <w:noWrap/>
            <w:hideMark/>
          </w:tcPr>
          <w:p w:rsidR="00FD1FCC" w:rsidRPr="0001020E" w:rsidRDefault="00FD1FCC" w:rsidP="00FD1FCC">
            <w:pPr>
              <w:jc w:val="center"/>
              <w:rPr>
                <w:rFonts w:ascii="Arial" w:hAnsi="Arial" w:cs="Arial"/>
                <w:sz w:val="22"/>
                <w:szCs w:val="22"/>
              </w:rPr>
            </w:pPr>
            <w:r w:rsidRPr="0001020E">
              <w:rPr>
                <w:rFonts w:ascii="Arial" w:hAnsi="Arial" w:cs="Arial"/>
                <w:sz w:val="22"/>
                <w:szCs w:val="22"/>
              </w:rPr>
              <w:t>Τεμάχιο</w:t>
            </w:r>
          </w:p>
        </w:tc>
        <w:tc>
          <w:tcPr>
            <w:tcW w:w="1276" w:type="dxa"/>
            <w:tcBorders>
              <w:bottom w:val="single" w:sz="4" w:space="0" w:color="000000"/>
            </w:tcBorders>
          </w:tcPr>
          <w:p w:rsidR="00FD1FCC" w:rsidRPr="0001020E" w:rsidRDefault="00FD1FCC" w:rsidP="00FD1FCC">
            <w:pPr>
              <w:jc w:val="center"/>
              <w:rPr>
                <w:rFonts w:ascii="Arial" w:hAnsi="Arial" w:cs="Arial"/>
                <w:sz w:val="22"/>
                <w:szCs w:val="22"/>
              </w:rPr>
            </w:pPr>
            <w:r w:rsidRPr="0001020E">
              <w:rPr>
                <w:rFonts w:ascii="Arial" w:hAnsi="Arial" w:cs="Arial"/>
                <w:sz w:val="22"/>
                <w:szCs w:val="22"/>
              </w:rPr>
              <w:t xml:space="preserve">2 </w:t>
            </w:r>
          </w:p>
        </w:tc>
        <w:tc>
          <w:tcPr>
            <w:tcW w:w="1701" w:type="dxa"/>
            <w:vAlign w:val="center"/>
          </w:tcPr>
          <w:p w:rsidR="00FD1FCC" w:rsidRPr="0001020E" w:rsidRDefault="00FD1FCC" w:rsidP="00FD1FCC">
            <w:pPr>
              <w:spacing w:before="60" w:after="60"/>
              <w:jc w:val="right"/>
              <w:rPr>
                <w:rFonts w:ascii="Arial" w:hAnsi="Arial" w:cs="Arial"/>
                <w:sz w:val="22"/>
                <w:szCs w:val="22"/>
                <w:lang w:val="en-US"/>
              </w:rPr>
            </w:pPr>
            <w:r w:rsidRPr="0001020E">
              <w:rPr>
                <w:rFonts w:ascii="Arial" w:hAnsi="Arial" w:cs="Arial"/>
                <w:sz w:val="22"/>
                <w:szCs w:val="22"/>
              </w:rPr>
              <w:t>50</w:t>
            </w:r>
            <w:r w:rsidRPr="0001020E">
              <w:rPr>
                <w:rFonts w:ascii="Arial" w:hAnsi="Arial" w:cs="Arial"/>
                <w:sz w:val="22"/>
                <w:szCs w:val="22"/>
                <w:lang w:val="en-US"/>
              </w:rPr>
              <w:t>0,00</w:t>
            </w:r>
          </w:p>
        </w:tc>
        <w:tc>
          <w:tcPr>
            <w:tcW w:w="1276" w:type="dxa"/>
            <w:vAlign w:val="center"/>
          </w:tcPr>
          <w:p w:rsidR="00FD1FCC" w:rsidRPr="00FD1FCC" w:rsidRDefault="00FD1FCC" w:rsidP="00FD1FCC">
            <w:pPr>
              <w:spacing w:before="60" w:after="60"/>
              <w:jc w:val="right"/>
              <w:rPr>
                <w:rFonts w:ascii="Arial" w:hAnsi="Arial" w:cs="Arial"/>
                <w:sz w:val="22"/>
                <w:szCs w:val="22"/>
                <w:lang w:val="en-US"/>
              </w:rPr>
            </w:pPr>
            <w:r w:rsidRPr="00FD1FCC">
              <w:rPr>
                <w:rFonts w:ascii="Arial" w:hAnsi="Arial" w:cs="Arial"/>
                <w:sz w:val="22"/>
                <w:szCs w:val="22"/>
              </w:rPr>
              <w:t>1.0</w:t>
            </w:r>
            <w:r w:rsidRPr="00FD1FCC">
              <w:rPr>
                <w:rFonts w:ascii="Arial" w:hAnsi="Arial" w:cs="Arial"/>
                <w:sz w:val="22"/>
                <w:szCs w:val="22"/>
                <w:lang w:val="en-US"/>
              </w:rPr>
              <w:t>00,00</w:t>
            </w:r>
          </w:p>
        </w:tc>
      </w:tr>
      <w:tr w:rsidR="00FD1FCC" w:rsidRPr="00E87BCE" w:rsidTr="00FD1FCC">
        <w:trPr>
          <w:trHeight w:val="315"/>
        </w:trPr>
        <w:tc>
          <w:tcPr>
            <w:tcW w:w="568" w:type="dxa"/>
            <w:tcBorders>
              <w:bottom w:val="single" w:sz="4" w:space="0" w:color="000000"/>
            </w:tcBorders>
          </w:tcPr>
          <w:p w:rsidR="00FD1FCC" w:rsidRPr="0001020E" w:rsidRDefault="00FD1FCC" w:rsidP="00FD1FCC">
            <w:pPr>
              <w:jc w:val="center"/>
              <w:rPr>
                <w:rFonts w:ascii="Arial" w:hAnsi="Arial" w:cs="Arial"/>
                <w:b/>
                <w:sz w:val="22"/>
                <w:szCs w:val="22"/>
              </w:rPr>
            </w:pPr>
            <w:r w:rsidRPr="0001020E">
              <w:rPr>
                <w:rFonts w:ascii="Arial" w:hAnsi="Arial" w:cs="Arial"/>
                <w:b/>
                <w:sz w:val="22"/>
                <w:szCs w:val="22"/>
              </w:rPr>
              <w:t>4</w:t>
            </w:r>
          </w:p>
        </w:tc>
        <w:tc>
          <w:tcPr>
            <w:tcW w:w="4927" w:type="dxa"/>
            <w:tcBorders>
              <w:bottom w:val="single" w:sz="4" w:space="0" w:color="000000"/>
            </w:tcBorders>
            <w:noWrap/>
            <w:vAlign w:val="center"/>
            <w:hideMark/>
          </w:tcPr>
          <w:p w:rsidR="00FD1FCC" w:rsidRPr="00FD1FCC" w:rsidRDefault="00FD1FCC" w:rsidP="00FD1FCC">
            <w:pPr>
              <w:jc w:val="both"/>
              <w:rPr>
                <w:rFonts w:ascii="Arial" w:hAnsi="Arial" w:cs="Arial"/>
                <w:color w:val="000000" w:themeColor="text1"/>
                <w:sz w:val="18"/>
                <w:szCs w:val="18"/>
              </w:rPr>
            </w:pPr>
            <w:r w:rsidRPr="00FD1FCC">
              <w:rPr>
                <w:rFonts w:ascii="Arial" w:eastAsia="Meiryo" w:hAnsi="Arial" w:cs="Arial"/>
                <w:color w:val="000000" w:themeColor="text1"/>
                <w:sz w:val="18"/>
                <w:szCs w:val="18"/>
              </w:rPr>
              <w:t xml:space="preserve">Συντήρηση εφεδρικού ηλεκτροπαραγωγού ζεύγους (Η/Ζ) περιοχής «ΕΡΓΑΝΗ» </w:t>
            </w:r>
            <w:r w:rsidRPr="00FD1FCC">
              <w:rPr>
                <w:rFonts w:ascii="Arial" w:hAnsi="Arial" w:cs="Arial"/>
                <w:color w:val="000000" w:themeColor="text1"/>
                <w:sz w:val="18"/>
                <w:szCs w:val="18"/>
              </w:rPr>
              <w:t>(σύμφωνα με την τεχνική περιγραφή της μελέτης 4)</w:t>
            </w:r>
          </w:p>
        </w:tc>
        <w:tc>
          <w:tcPr>
            <w:tcW w:w="1168" w:type="dxa"/>
            <w:tcBorders>
              <w:bottom w:val="single" w:sz="4" w:space="0" w:color="000000"/>
            </w:tcBorders>
            <w:noWrap/>
            <w:hideMark/>
          </w:tcPr>
          <w:p w:rsidR="00FD1FCC" w:rsidRPr="0001020E" w:rsidRDefault="00FD1FCC" w:rsidP="00FD1FCC">
            <w:pPr>
              <w:jc w:val="center"/>
              <w:rPr>
                <w:rFonts w:ascii="Arial" w:hAnsi="Arial" w:cs="Arial"/>
                <w:sz w:val="22"/>
                <w:szCs w:val="22"/>
              </w:rPr>
            </w:pPr>
            <w:r w:rsidRPr="0001020E">
              <w:rPr>
                <w:rFonts w:ascii="Arial" w:hAnsi="Arial" w:cs="Arial"/>
                <w:sz w:val="22"/>
                <w:szCs w:val="22"/>
              </w:rPr>
              <w:t>Τεμάχιο</w:t>
            </w:r>
          </w:p>
        </w:tc>
        <w:tc>
          <w:tcPr>
            <w:tcW w:w="1276" w:type="dxa"/>
            <w:tcBorders>
              <w:bottom w:val="single" w:sz="4" w:space="0" w:color="000000"/>
            </w:tcBorders>
          </w:tcPr>
          <w:p w:rsidR="00FD1FCC" w:rsidRPr="0001020E" w:rsidRDefault="00FD1FCC" w:rsidP="00FD1FCC">
            <w:pPr>
              <w:jc w:val="center"/>
              <w:rPr>
                <w:rFonts w:ascii="Arial" w:hAnsi="Arial" w:cs="Arial"/>
                <w:sz w:val="22"/>
                <w:szCs w:val="22"/>
              </w:rPr>
            </w:pPr>
            <w:r w:rsidRPr="0001020E">
              <w:rPr>
                <w:rFonts w:ascii="Arial" w:hAnsi="Arial" w:cs="Arial"/>
                <w:sz w:val="22"/>
                <w:szCs w:val="22"/>
              </w:rPr>
              <w:t>1</w:t>
            </w:r>
          </w:p>
        </w:tc>
        <w:tc>
          <w:tcPr>
            <w:tcW w:w="1701" w:type="dxa"/>
            <w:tcBorders>
              <w:bottom w:val="single" w:sz="4" w:space="0" w:color="000000"/>
            </w:tcBorders>
            <w:vAlign w:val="center"/>
          </w:tcPr>
          <w:p w:rsidR="00FD1FCC" w:rsidRPr="0001020E" w:rsidRDefault="00FD1FCC" w:rsidP="00FD1FCC">
            <w:pPr>
              <w:spacing w:before="60" w:after="60"/>
              <w:jc w:val="right"/>
              <w:rPr>
                <w:rFonts w:ascii="Arial" w:hAnsi="Arial" w:cs="Arial"/>
                <w:sz w:val="22"/>
                <w:szCs w:val="22"/>
              </w:rPr>
            </w:pPr>
            <w:r w:rsidRPr="0001020E">
              <w:rPr>
                <w:rFonts w:ascii="Arial" w:hAnsi="Arial" w:cs="Arial"/>
                <w:sz w:val="22"/>
                <w:szCs w:val="22"/>
              </w:rPr>
              <w:t>600,00</w:t>
            </w:r>
          </w:p>
        </w:tc>
        <w:tc>
          <w:tcPr>
            <w:tcW w:w="1276" w:type="dxa"/>
            <w:tcBorders>
              <w:bottom w:val="single" w:sz="4" w:space="0" w:color="000000"/>
            </w:tcBorders>
            <w:vAlign w:val="center"/>
          </w:tcPr>
          <w:p w:rsidR="00FD1FCC" w:rsidRPr="00FD1FCC" w:rsidRDefault="00FD1FCC" w:rsidP="00FD1FCC">
            <w:pPr>
              <w:spacing w:before="60" w:after="60"/>
              <w:jc w:val="right"/>
              <w:rPr>
                <w:rFonts w:ascii="Arial" w:hAnsi="Arial" w:cs="Arial"/>
                <w:sz w:val="22"/>
                <w:szCs w:val="22"/>
                <w:lang w:val="en-US"/>
              </w:rPr>
            </w:pPr>
            <w:r w:rsidRPr="00FD1FCC">
              <w:rPr>
                <w:rFonts w:ascii="Arial" w:hAnsi="Arial" w:cs="Arial"/>
                <w:sz w:val="22"/>
                <w:szCs w:val="22"/>
              </w:rPr>
              <w:t>600,00</w:t>
            </w:r>
          </w:p>
        </w:tc>
      </w:tr>
      <w:tr w:rsidR="00FD1FCC" w:rsidRPr="00E87BCE" w:rsidTr="00FD1FCC">
        <w:trPr>
          <w:trHeight w:val="315"/>
        </w:trPr>
        <w:tc>
          <w:tcPr>
            <w:tcW w:w="568" w:type="dxa"/>
            <w:tcBorders>
              <w:bottom w:val="single" w:sz="4" w:space="0" w:color="000000"/>
            </w:tcBorders>
          </w:tcPr>
          <w:p w:rsidR="00FD1FCC" w:rsidRPr="0001020E" w:rsidRDefault="00FD1FCC" w:rsidP="00FD1FCC">
            <w:pPr>
              <w:jc w:val="center"/>
              <w:rPr>
                <w:rFonts w:ascii="Arial" w:hAnsi="Arial" w:cs="Arial"/>
                <w:b/>
                <w:sz w:val="22"/>
                <w:szCs w:val="22"/>
              </w:rPr>
            </w:pPr>
            <w:r w:rsidRPr="0001020E">
              <w:rPr>
                <w:rFonts w:ascii="Arial" w:hAnsi="Arial" w:cs="Arial"/>
                <w:b/>
                <w:sz w:val="22"/>
                <w:szCs w:val="22"/>
              </w:rPr>
              <w:t>5</w:t>
            </w:r>
          </w:p>
        </w:tc>
        <w:tc>
          <w:tcPr>
            <w:tcW w:w="4927" w:type="dxa"/>
            <w:tcBorders>
              <w:bottom w:val="single" w:sz="4" w:space="0" w:color="000000"/>
            </w:tcBorders>
            <w:noWrap/>
            <w:vAlign w:val="center"/>
            <w:hideMark/>
          </w:tcPr>
          <w:p w:rsidR="00FD1FCC" w:rsidRPr="00FD1FCC" w:rsidRDefault="00FD1FCC" w:rsidP="00FD1FCC">
            <w:pPr>
              <w:jc w:val="both"/>
              <w:rPr>
                <w:rFonts w:ascii="Arial" w:hAnsi="Arial" w:cs="Arial"/>
                <w:color w:val="000000" w:themeColor="text1"/>
                <w:sz w:val="18"/>
                <w:szCs w:val="18"/>
              </w:rPr>
            </w:pPr>
            <w:r w:rsidRPr="00FD1FCC">
              <w:rPr>
                <w:rFonts w:ascii="Arial" w:eastAsia="Meiryo" w:hAnsi="Arial" w:cs="Arial"/>
                <w:color w:val="000000" w:themeColor="text1"/>
                <w:sz w:val="18"/>
                <w:szCs w:val="18"/>
              </w:rPr>
              <w:t xml:space="preserve">Συντήρηση αντλιοστασίου δίδυμου πιεστικού συγκροτήματος «ΚΑΡΑΟΛΗ» </w:t>
            </w:r>
            <w:r w:rsidRPr="00FD1FCC">
              <w:rPr>
                <w:rFonts w:ascii="Arial" w:hAnsi="Arial" w:cs="Arial"/>
                <w:color w:val="000000" w:themeColor="text1"/>
                <w:sz w:val="18"/>
                <w:szCs w:val="18"/>
              </w:rPr>
              <w:t>(σύμφωνα με την τεχνική περιγραφή της μελέτης 5)</w:t>
            </w:r>
          </w:p>
        </w:tc>
        <w:tc>
          <w:tcPr>
            <w:tcW w:w="1168" w:type="dxa"/>
            <w:tcBorders>
              <w:bottom w:val="single" w:sz="4" w:space="0" w:color="000000"/>
            </w:tcBorders>
            <w:noWrap/>
            <w:hideMark/>
          </w:tcPr>
          <w:p w:rsidR="00FD1FCC" w:rsidRPr="0001020E" w:rsidRDefault="00FD1FCC" w:rsidP="00FD1FCC">
            <w:pPr>
              <w:jc w:val="center"/>
              <w:rPr>
                <w:rFonts w:ascii="Arial" w:hAnsi="Arial" w:cs="Arial"/>
                <w:sz w:val="22"/>
                <w:szCs w:val="22"/>
              </w:rPr>
            </w:pPr>
            <w:r w:rsidRPr="0001020E">
              <w:rPr>
                <w:rFonts w:ascii="Arial" w:hAnsi="Arial" w:cs="Arial"/>
                <w:sz w:val="22"/>
                <w:szCs w:val="22"/>
              </w:rPr>
              <w:t>Τεμάχιο</w:t>
            </w:r>
          </w:p>
        </w:tc>
        <w:tc>
          <w:tcPr>
            <w:tcW w:w="1276" w:type="dxa"/>
            <w:tcBorders>
              <w:bottom w:val="single" w:sz="4" w:space="0" w:color="000000"/>
            </w:tcBorders>
          </w:tcPr>
          <w:p w:rsidR="00FD1FCC" w:rsidRPr="0001020E" w:rsidRDefault="00FD1FCC" w:rsidP="00FD1FCC">
            <w:pPr>
              <w:jc w:val="center"/>
              <w:rPr>
                <w:rFonts w:ascii="Arial" w:hAnsi="Arial" w:cs="Arial"/>
                <w:sz w:val="22"/>
                <w:szCs w:val="22"/>
              </w:rPr>
            </w:pPr>
            <w:r w:rsidRPr="0001020E">
              <w:rPr>
                <w:rFonts w:ascii="Arial" w:hAnsi="Arial" w:cs="Arial"/>
                <w:sz w:val="22"/>
                <w:szCs w:val="22"/>
              </w:rPr>
              <w:t>1</w:t>
            </w:r>
          </w:p>
        </w:tc>
        <w:tc>
          <w:tcPr>
            <w:tcW w:w="1701" w:type="dxa"/>
            <w:tcBorders>
              <w:bottom w:val="single" w:sz="4" w:space="0" w:color="000000"/>
            </w:tcBorders>
            <w:vAlign w:val="center"/>
          </w:tcPr>
          <w:p w:rsidR="00FD1FCC" w:rsidRPr="0001020E" w:rsidRDefault="00FD1FCC" w:rsidP="00FD1FCC">
            <w:pPr>
              <w:spacing w:before="60" w:after="60"/>
              <w:jc w:val="right"/>
              <w:rPr>
                <w:rFonts w:ascii="Arial" w:hAnsi="Arial" w:cs="Arial"/>
                <w:sz w:val="22"/>
                <w:szCs w:val="22"/>
              </w:rPr>
            </w:pPr>
            <w:r w:rsidRPr="0001020E">
              <w:rPr>
                <w:rFonts w:ascii="Arial" w:hAnsi="Arial" w:cs="Arial"/>
                <w:sz w:val="22"/>
                <w:szCs w:val="22"/>
              </w:rPr>
              <w:t>1.100,00</w:t>
            </w:r>
          </w:p>
        </w:tc>
        <w:tc>
          <w:tcPr>
            <w:tcW w:w="1276" w:type="dxa"/>
            <w:tcBorders>
              <w:bottom w:val="single" w:sz="4" w:space="0" w:color="000000"/>
            </w:tcBorders>
            <w:vAlign w:val="center"/>
          </w:tcPr>
          <w:p w:rsidR="00FD1FCC" w:rsidRPr="00FD1FCC" w:rsidRDefault="00FD1FCC" w:rsidP="00FD1FCC">
            <w:pPr>
              <w:spacing w:before="60" w:after="60"/>
              <w:jc w:val="right"/>
              <w:rPr>
                <w:rFonts w:ascii="Arial" w:hAnsi="Arial" w:cs="Arial"/>
                <w:sz w:val="22"/>
                <w:szCs w:val="22"/>
              </w:rPr>
            </w:pPr>
            <w:r w:rsidRPr="00FD1FCC">
              <w:rPr>
                <w:rFonts w:ascii="Arial" w:hAnsi="Arial" w:cs="Arial"/>
                <w:sz w:val="22"/>
                <w:szCs w:val="22"/>
              </w:rPr>
              <w:t>1.100,00</w:t>
            </w:r>
          </w:p>
        </w:tc>
      </w:tr>
      <w:tr w:rsidR="00FD1FCC" w:rsidRPr="00E87BCE" w:rsidTr="00FD1FCC">
        <w:trPr>
          <w:trHeight w:val="315"/>
        </w:trPr>
        <w:tc>
          <w:tcPr>
            <w:tcW w:w="568" w:type="dxa"/>
            <w:tcBorders>
              <w:bottom w:val="single" w:sz="4" w:space="0" w:color="000000"/>
            </w:tcBorders>
          </w:tcPr>
          <w:p w:rsidR="00FD1FCC" w:rsidRPr="0001020E" w:rsidRDefault="00FD1FCC" w:rsidP="00FD1FCC">
            <w:pPr>
              <w:jc w:val="center"/>
              <w:rPr>
                <w:rFonts w:ascii="Arial" w:hAnsi="Arial" w:cs="Arial"/>
                <w:b/>
                <w:sz w:val="22"/>
                <w:szCs w:val="22"/>
              </w:rPr>
            </w:pPr>
            <w:r w:rsidRPr="0001020E">
              <w:rPr>
                <w:rFonts w:ascii="Arial" w:hAnsi="Arial" w:cs="Arial"/>
                <w:b/>
                <w:sz w:val="22"/>
                <w:szCs w:val="22"/>
              </w:rPr>
              <w:t>6</w:t>
            </w:r>
          </w:p>
        </w:tc>
        <w:tc>
          <w:tcPr>
            <w:tcW w:w="4927" w:type="dxa"/>
            <w:tcBorders>
              <w:bottom w:val="single" w:sz="4" w:space="0" w:color="000000"/>
            </w:tcBorders>
            <w:noWrap/>
            <w:vAlign w:val="center"/>
            <w:hideMark/>
          </w:tcPr>
          <w:p w:rsidR="00FD1FCC" w:rsidRPr="00FD1FCC" w:rsidRDefault="00FD1FCC" w:rsidP="00FD1FCC">
            <w:pPr>
              <w:jc w:val="both"/>
              <w:rPr>
                <w:rFonts w:ascii="Arial" w:hAnsi="Arial" w:cs="Arial"/>
                <w:color w:val="000000" w:themeColor="text1"/>
                <w:sz w:val="18"/>
                <w:szCs w:val="18"/>
              </w:rPr>
            </w:pPr>
            <w:r w:rsidRPr="00FD1FCC">
              <w:rPr>
                <w:rFonts w:ascii="Arial" w:eastAsia="Meiryo" w:hAnsi="Arial" w:cs="Arial"/>
                <w:color w:val="000000" w:themeColor="text1"/>
                <w:sz w:val="18"/>
                <w:szCs w:val="18"/>
              </w:rPr>
              <w:t xml:space="preserve">Επισκευή βλάβης στο δίκτυο τροφοδοσίας με νερό ΕΥΔΑΠ στο κολυμβητήριο και γήπεδο Βύρωνα </w:t>
            </w:r>
            <w:r w:rsidRPr="00FD1FCC">
              <w:rPr>
                <w:rFonts w:ascii="Arial" w:hAnsi="Arial" w:cs="Arial"/>
                <w:color w:val="000000" w:themeColor="text1"/>
                <w:sz w:val="18"/>
                <w:szCs w:val="18"/>
              </w:rPr>
              <w:t>(σύμφωνα με την τεχνική περιγραφή της μελέτης 6)</w:t>
            </w:r>
          </w:p>
        </w:tc>
        <w:tc>
          <w:tcPr>
            <w:tcW w:w="1168" w:type="dxa"/>
            <w:tcBorders>
              <w:bottom w:val="single" w:sz="4" w:space="0" w:color="000000"/>
            </w:tcBorders>
            <w:noWrap/>
            <w:hideMark/>
          </w:tcPr>
          <w:p w:rsidR="00FD1FCC" w:rsidRPr="0001020E" w:rsidRDefault="00FD1FCC" w:rsidP="00FD1FCC">
            <w:pPr>
              <w:jc w:val="center"/>
              <w:rPr>
                <w:rFonts w:ascii="Arial" w:hAnsi="Arial" w:cs="Arial"/>
                <w:sz w:val="22"/>
                <w:szCs w:val="22"/>
              </w:rPr>
            </w:pPr>
            <w:r w:rsidRPr="0001020E">
              <w:rPr>
                <w:rFonts w:ascii="Arial" w:hAnsi="Arial" w:cs="Arial"/>
                <w:sz w:val="22"/>
                <w:szCs w:val="22"/>
              </w:rPr>
              <w:t>Τεμάχιο</w:t>
            </w:r>
          </w:p>
        </w:tc>
        <w:tc>
          <w:tcPr>
            <w:tcW w:w="1276" w:type="dxa"/>
            <w:tcBorders>
              <w:bottom w:val="single" w:sz="4" w:space="0" w:color="000000"/>
            </w:tcBorders>
          </w:tcPr>
          <w:p w:rsidR="00FD1FCC" w:rsidRPr="0001020E" w:rsidRDefault="00FD1FCC" w:rsidP="00FD1FCC">
            <w:pPr>
              <w:jc w:val="center"/>
              <w:rPr>
                <w:rFonts w:ascii="Arial" w:hAnsi="Arial" w:cs="Arial"/>
                <w:sz w:val="22"/>
                <w:szCs w:val="22"/>
              </w:rPr>
            </w:pPr>
            <w:r w:rsidRPr="0001020E">
              <w:rPr>
                <w:rFonts w:ascii="Arial" w:hAnsi="Arial" w:cs="Arial"/>
                <w:sz w:val="22"/>
                <w:szCs w:val="22"/>
              </w:rPr>
              <w:t>1</w:t>
            </w:r>
          </w:p>
        </w:tc>
        <w:tc>
          <w:tcPr>
            <w:tcW w:w="1701" w:type="dxa"/>
            <w:tcBorders>
              <w:bottom w:val="single" w:sz="4" w:space="0" w:color="000000"/>
            </w:tcBorders>
            <w:vAlign w:val="center"/>
          </w:tcPr>
          <w:p w:rsidR="00FD1FCC" w:rsidRPr="0001020E" w:rsidRDefault="00FD1FCC" w:rsidP="00FD1FCC">
            <w:pPr>
              <w:spacing w:before="60" w:after="60"/>
              <w:jc w:val="right"/>
              <w:rPr>
                <w:rFonts w:ascii="Arial" w:hAnsi="Arial" w:cs="Arial"/>
                <w:sz w:val="22"/>
                <w:szCs w:val="22"/>
              </w:rPr>
            </w:pPr>
            <w:r w:rsidRPr="0001020E">
              <w:rPr>
                <w:rFonts w:ascii="Arial" w:hAnsi="Arial" w:cs="Arial"/>
                <w:sz w:val="22"/>
                <w:szCs w:val="22"/>
              </w:rPr>
              <w:t>1.000,00</w:t>
            </w:r>
          </w:p>
        </w:tc>
        <w:tc>
          <w:tcPr>
            <w:tcW w:w="1276" w:type="dxa"/>
            <w:tcBorders>
              <w:bottom w:val="single" w:sz="4" w:space="0" w:color="000000"/>
            </w:tcBorders>
            <w:vAlign w:val="center"/>
          </w:tcPr>
          <w:p w:rsidR="00FD1FCC" w:rsidRPr="00FD1FCC" w:rsidRDefault="00FD1FCC" w:rsidP="00FD1FCC">
            <w:pPr>
              <w:spacing w:before="60" w:after="60"/>
              <w:jc w:val="right"/>
              <w:rPr>
                <w:rFonts w:ascii="Arial" w:hAnsi="Arial" w:cs="Arial"/>
                <w:sz w:val="22"/>
                <w:szCs w:val="22"/>
              </w:rPr>
            </w:pPr>
            <w:r w:rsidRPr="00FD1FCC">
              <w:rPr>
                <w:rFonts w:ascii="Arial" w:hAnsi="Arial" w:cs="Arial"/>
                <w:sz w:val="22"/>
                <w:szCs w:val="22"/>
              </w:rPr>
              <w:t>1.000,00</w:t>
            </w:r>
          </w:p>
        </w:tc>
      </w:tr>
      <w:tr w:rsidR="00FD1FCC" w:rsidRPr="00E87BCE" w:rsidTr="00FD1FCC">
        <w:trPr>
          <w:trHeight w:val="315"/>
        </w:trPr>
        <w:tc>
          <w:tcPr>
            <w:tcW w:w="568" w:type="dxa"/>
            <w:tcBorders>
              <w:bottom w:val="single" w:sz="4" w:space="0" w:color="000000"/>
            </w:tcBorders>
          </w:tcPr>
          <w:p w:rsidR="00FD1FCC" w:rsidRPr="0001020E" w:rsidRDefault="00FD1FCC" w:rsidP="00FD1FCC">
            <w:pPr>
              <w:jc w:val="center"/>
              <w:rPr>
                <w:rFonts w:ascii="Arial" w:hAnsi="Arial" w:cs="Arial"/>
                <w:b/>
                <w:sz w:val="22"/>
                <w:szCs w:val="22"/>
              </w:rPr>
            </w:pPr>
            <w:r w:rsidRPr="0001020E">
              <w:rPr>
                <w:rFonts w:ascii="Arial" w:hAnsi="Arial" w:cs="Arial"/>
                <w:b/>
                <w:sz w:val="22"/>
                <w:szCs w:val="22"/>
              </w:rPr>
              <w:t>7</w:t>
            </w:r>
          </w:p>
        </w:tc>
        <w:tc>
          <w:tcPr>
            <w:tcW w:w="4927" w:type="dxa"/>
            <w:tcBorders>
              <w:bottom w:val="single" w:sz="4" w:space="0" w:color="000000"/>
            </w:tcBorders>
            <w:noWrap/>
            <w:vAlign w:val="center"/>
            <w:hideMark/>
          </w:tcPr>
          <w:p w:rsidR="00FD1FCC" w:rsidRPr="00FD1FCC" w:rsidRDefault="00FD1FCC" w:rsidP="00FD1FCC">
            <w:pPr>
              <w:jc w:val="both"/>
              <w:rPr>
                <w:rFonts w:ascii="Arial" w:hAnsi="Arial" w:cs="Arial"/>
                <w:color w:val="000000" w:themeColor="text1"/>
                <w:sz w:val="18"/>
                <w:szCs w:val="18"/>
              </w:rPr>
            </w:pPr>
            <w:r w:rsidRPr="00FD1FCC">
              <w:rPr>
                <w:rFonts w:ascii="Arial" w:eastAsia="Meiryo" w:hAnsi="Arial" w:cs="Arial"/>
                <w:color w:val="000000" w:themeColor="text1"/>
                <w:sz w:val="18"/>
                <w:szCs w:val="18"/>
              </w:rPr>
              <w:t>Εγκατάσταση συστήματος εναλλαγής μέσω ΕΥΔΑΠ – ΓΕΩΤΡΗΣΗΣ γηπέδου Βύρωνα (σ</w:t>
            </w:r>
            <w:r w:rsidRPr="00FD1FCC">
              <w:rPr>
                <w:rFonts w:ascii="Arial" w:hAnsi="Arial" w:cs="Arial"/>
                <w:color w:val="000000" w:themeColor="text1"/>
                <w:sz w:val="18"/>
                <w:szCs w:val="18"/>
              </w:rPr>
              <w:t>ύμφωνα με την τεχνική περιγραφή της μελέτης 7)</w:t>
            </w:r>
          </w:p>
        </w:tc>
        <w:tc>
          <w:tcPr>
            <w:tcW w:w="1168" w:type="dxa"/>
            <w:tcBorders>
              <w:bottom w:val="single" w:sz="4" w:space="0" w:color="000000"/>
            </w:tcBorders>
            <w:noWrap/>
            <w:hideMark/>
          </w:tcPr>
          <w:p w:rsidR="00FD1FCC" w:rsidRPr="0001020E" w:rsidRDefault="00FD1FCC" w:rsidP="00FD1FCC">
            <w:pPr>
              <w:jc w:val="center"/>
              <w:rPr>
                <w:rFonts w:ascii="Arial" w:hAnsi="Arial" w:cs="Arial"/>
                <w:sz w:val="22"/>
                <w:szCs w:val="22"/>
              </w:rPr>
            </w:pPr>
            <w:r w:rsidRPr="0001020E">
              <w:rPr>
                <w:rFonts w:ascii="Arial" w:hAnsi="Arial" w:cs="Arial"/>
                <w:sz w:val="22"/>
                <w:szCs w:val="22"/>
              </w:rPr>
              <w:t>Τεμάχιο</w:t>
            </w:r>
          </w:p>
        </w:tc>
        <w:tc>
          <w:tcPr>
            <w:tcW w:w="1276" w:type="dxa"/>
            <w:tcBorders>
              <w:bottom w:val="single" w:sz="4" w:space="0" w:color="000000"/>
            </w:tcBorders>
          </w:tcPr>
          <w:p w:rsidR="00FD1FCC" w:rsidRPr="0001020E" w:rsidRDefault="00FD1FCC" w:rsidP="00FD1FCC">
            <w:pPr>
              <w:jc w:val="center"/>
              <w:rPr>
                <w:rFonts w:ascii="Arial" w:hAnsi="Arial" w:cs="Arial"/>
                <w:sz w:val="22"/>
                <w:szCs w:val="22"/>
              </w:rPr>
            </w:pPr>
            <w:r w:rsidRPr="0001020E">
              <w:rPr>
                <w:rFonts w:ascii="Arial" w:hAnsi="Arial" w:cs="Arial"/>
                <w:sz w:val="22"/>
                <w:szCs w:val="22"/>
              </w:rPr>
              <w:t>1</w:t>
            </w:r>
          </w:p>
        </w:tc>
        <w:tc>
          <w:tcPr>
            <w:tcW w:w="1701" w:type="dxa"/>
            <w:tcBorders>
              <w:bottom w:val="single" w:sz="4" w:space="0" w:color="000000"/>
            </w:tcBorders>
            <w:vAlign w:val="center"/>
          </w:tcPr>
          <w:p w:rsidR="00FD1FCC" w:rsidRPr="0001020E" w:rsidRDefault="00FD1FCC" w:rsidP="00FD1FCC">
            <w:pPr>
              <w:spacing w:before="60" w:after="60"/>
              <w:jc w:val="right"/>
              <w:rPr>
                <w:rFonts w:ascii="Arial" w:hAnsi="Arial" w:cs="Arial"/>
                <w:sz w:val="22"/>
                <w:szCs w:val="22"/>
                <w:lang w:val="en-US"/>
              </w:rPr>
            </w:pPr>
            <w:r w:rsidRPr="0001020E">
              <w:rPr>
                <w:rFonts w:ascii="Arial" w:hAnsi="Arial" w:cs="Arial"/>
                <w:sz w:val="22"/>
                <w:szCs w:val="22"/>
                <w:lang w:val="en-US"/>
              </w:rPr>
              <w:t>1.</w:t>
            </w:r>
            <w:r w:rsidRPr="0001020E">
              <w:rPr>
                <w:rFonts w:ascii="Arial" w:hAnsi="Arial" w:cs="Arial"/>
                <w:sz w:val="22"/>
                <w:szCs w:val="22"/>
              </w:rPr>
              <w:t>9</w:t>
            </w:r>
            <w:r w:rsidRPr="0001020E">
              <w:rPr>
                <w:rFonts w:ascii="Arial" w:hAnsi="Arial" w:cs="Arial"/>
                <w:sz w:val="22"/>
                <w:szCs w:val="22"/>
                <w:lang w:val="en-US"/>
              </w:rPr>
              <w:t>00,00</w:t>
            </w:r>
          </w:p>
        </w:tc>
        <w:tc>
          <w:tcPr>
            <w:tcW w:w="1276" w:type="dxa"/>
            <w:tcBorders>
              <w:bottom w:val="single" w:sz="4" w:space="0" w:color="000000"/>
            </w:tcBorders>
            <w:vAlign w:val="center"/>
          </w:tcPr>
          <w:p w:rsidR="00FD1FCC" w:rsidRPr="00FD1FCC" w:rsidRDefault="00FD1FCC" w:rsidP="00FD1FCC">
            <w:pPr>
              <w:spacing w:before="60" w:after="60"/>
              <w:jc w:val="right"/>
              <w:rPr>
                <w:rFonts w:ascii="Arial" w:hAnsi="Arial" w:cs="Arial"/>
                <w:sz w:val="22"/>
                <w:szCs w:val="22"/>
                <w:lang w:val="en-US"/>
              </w:rPr>
            </w:pPr>
            <w:r w:rsidRPr="00FD1FCC">
              <w:rPr>
                <w:rFonts w:ascii="Arial" w:hAnsi="Arial" w:cs="Arial"/>
                <w:sz w:val="22"/>
                <w:szCs w:val="22"/>
                <w:lang w:val="en-US"/>
              </w:rPr>
              <w:t>1.</w:t>
            </w:r>
            <w:r w:rsidRPr="00FD1FCC">
              <w:rPr>
                <w:rFonts w:ascii="Arial" w:hAnsi="Arial" w:cs="Arial"/>
                <w:sz w:val="22"/>
                <w:szCs w:val="22"/>
              </w:rPr>
              <w:t>9</w:t>
            </w:r>
            <w:r w:rsidRPr="00FD1FCC">
              <w:rPr>
                <w:rFonts w:ascii="Arial" w:hAnsi="Arial" w:cs="Arial"/>
                <w:sz w:val="22"/>
                <w:szCs w:val="22"/>
                <w:lang w:val="en-US"/>
              </w:rPr>
              <w:t>00,00</w:t>
            </w:r>
          </w:p>
        </w:tc>
      </w:tr>
      <w:tr w:rsidR="00FD1FCC" w:rsidRPr="00E87BCE" w:rsidTr="00FD1FCC">
        <w:trPr>
          <w:trHeight w:val="315"/>
        </w:trPr>
        <w:tc>
          <w:tcPr>
            <w:tcW w:w="568" w:type="dxa"/>
            <w:tcBorders>
              <w:bottom w:val="single" w:sz="4" w:space="0" w:color="000000"/>
            </w:tcBorders>
          </w:tcPr>
          <w:p w:rsidR="00FD1FCC" w:rsidRPr="0001020E" w:rsidRDefault="00FD1FCC" w:rsidP="00FD1FCC">
            <w:pPr>
              <w:jc w:val="center"/>
              <w:rPr>
                <w:rFonts w:ascii="Arial" w:hAnsi="Arial" w:cs="Arial"/>
                <w:b/>
                <w:sz w:val="22"/>
                <w:szCs w:val="22"/>
              </w:rPr>
            </w:pPr>
            <w:r w:rsidRPr="0001020E">
              <w:rPr>
                <w:rFonts w:ascii="Arial" w:hAnsi="Arial" w:cs="Arial"/>
                <w:b/>
                <w:sz w:val="22"/>
                <w:szCs w:val="22"/>
              </w:rPr>
              <w:t>8</w:t>
            </w:r>
          </w:p>
        </w:tc>
        <w:tc>
          <w:tcPr>
            <w:tcW w:w="4927" w:type="dxa"/>
            <w:tcBorders>
              <w:bottom w:val="single" w:sz="4" w:space="0" w:color="000000"/>
            </w:tcBorders>
            <w:noWrap/>
            <w:vAlign w:val="center"/>
            <w:hideMark/>
          </w:tcPr>
          <w:p w:rsidR="00FD1FCC" w:rsidRPr="00FD1FCC" w:rsidRDefault="00FD1FCC" w:rsidP="00FD1FCC">
            <w:pPr>
              <w:jc w:val="both"/>
              <w:rPr>
                <w:rFonts w:ascii="Arial" w:hAnsi="Arial" w:cs="Arial"/>
                <w:color w:val="000000" w:themeColor="text1"/>
                <w:sz w:val="18"/>
                <w:szCs w:val="18"/>
              </w:rPr>
            </w:pPr>
            <w:r w:rsidRPr="00FD1FCC">
              <w:rPr>
                <w:rFonts w:ascii="Arial" w:eastAsia="Meiryo" w:hAnsi="Arial" w:cs="Arial"/>
                <w:color w:val="000000" w:themeColor="text1"/>
                <w:sz w:val="18"/>
                <w:szCs w:val="18"/>
              </w:rPr>
              <w:t xml:space="preserve">Ανέλκυση υποβρυχίου </w:t>
            </w:r>
            <w:proofErr w:type="spellStart"/>
            <w:r w:rsidRPr="00FD1FCC">
              <w:rPr>
                <w:rFonts w:ascii="Arial" w:eastAsia="Meiryo" w:hAnsi="Arial" w:cs="Arial"/>
                <w:color w:val="000000" w:themeColor="text1"/>
                <w:sz w:val="18"/>
                <w:szCs w:val="18"/>
              </w:rPr>
              <w:t>αντλητικού</w:t>
            </w:r>
            <w:proofErr w:type="spellEnd"/>
            <w:r w:rsidRPr="00FD1FCC">
              <w:rPr>
                <w:rFonts w:ascii="Arial" w:eastAsia="Meiryo" w:hAnsi="Arial" w:cs="Arial"/>
                <w:color w:val="000000" w:themeColor="text1"/>
                <w:sz w:val="18"/>
                <w:szCs w:val="18"/>
              </w:rPr>
              <w:t xml:space="preserve"> συγκροτήματος (σ</w:t>
            </w:r>
            <w:r w:rsidRPr="00FD1FCC">
              <w:rPr>
                <w:rFonts w:ascii="Arial" w:hAnsi="Arial" w:cs="Arial"/>
                <w:color w:val="000000" w:themeColor="text1"/>
                <w:sz w:val="18"/>
                <w:szCs w:val="18"/>
              </w:rPr>
              <w:t xml:space="preserve">ύμφωνα με την τεχνική περιγραφή της μελέτης 8) </w:t>
            </w:r>
          </w:p>
        </w:tc>
        <w:tc>
          <w:tcPr>
            <w:tcW w:w="1168" w:type="dxa"/>
            <w:tcBorders>
              <w:bottom w:val="single" w:sz="4" w:space="0" w:color="000000"/>
            </w:tcBorders>
            <w:noWrap/>
            <w:hideMark/>
          </w:tcPr>
          <w:p w:rsidR="00FD1FCC" w:rsidRPr="0001020E" w:rsidRDefault="00FD1FCC" w:rsidP="00FD1FCC">
            <w:pPr>
              <w:jc w:val="center"/>
              <w:rPr>
                <w:rFonts w:ascii="Arial" w:hAnsi="Arial" w:cs="Arial"/>
                <w:sz w:val="22"/>
                <w:szCs w:val="22"/>
              </w:rPr>
            </w:pPr>
            <w:r w:rsidRPr="0001020E">
              <w:rPr>
                <w:rFonts w:ascii="Arial" w:hAnsi="Arial" w:cs="Arial"/>
                <w:sz w:val="22"/>
                <w:szCs w:val="22"/>
              </w:rPr>
              <w:t>Τεμάχιο</w:t>
            </w:r>
          </w:p>
        </w:tc>
        <w:tc>
          <w:tcPr>
            <w:tcW w:w="1276" w:type="dxa"/>
            <w:tcBorders>
              <w:bottom w:val="single" w:sz="4" w:space="0" w:color="000000"/>
            </w:tcBorders>
          </w:tcPr>
          <w:p w:rsidR="00FD1FCC" w:rsidRPr="0001020E" w:rsidRDefault="00FD1FCC" w:rsidP="00FD1FCC">
            <w:pPr>
              <w:jc w:val="center"/>
              <w:rPr>
                <w:rFonts w:ascii="Arial" w:hAnsi="Arial" w:cs="Arial"/>
                <w:sz w:val="22"/>
                <w:szCs w:val="22"/>
              </w:rPr>
            </w:pPr>
            <w:r w:rsidRPr="0001020E">
              <w:rPr>
                <w:rFonts w:ascii="Arial" w:hAnsi="Arial" w:cs="Arial"/>
                <w:sz w:val="22"/>
                <w:szCs w:val="22"/>
              </w:rPr>
              <w:t>3</w:t>
            </w:r>
          </w:p>
        </w:tc>
        <w:tc>
          <w:tcPr>
            <w:tcW w:w="1701" w:type="dxa"/>
            <w:tcBorders>
              <w:bottom w:val="single" w:sz="4" w:space="0" w:color="000000"/>
            </w:tcBorders>
            <w:vAlign w:val="center"/>
          </w:tcPr>
          <w:p w:rsidR="00FD1FCC" w:rsidRPr="0001020E" w:rsidRDefault="00FD1FCC" w:rsidP="00FD1FCC">
            <w:pPr>
              <w:spacing w:before="60" w:after="60"/>
              <w:jc w:val="right"/>
              <w:rPr>
                <w:rFonts w:ascii="Arial" w:hAnsi="Arial" w:cs="Arial"/>
                <w:sz w:val="22"/>
                <w:szCs w:val="22"/>
              </w:rPr>
            </w:pPr>
            <w:r w:rsidRPr="0001020E">
              <w:rPr>
                <w:rFonts w:ascii="Arial" w:hAnsi="Arial" w:cs="Arial"/>
                <w:sz w:val="22"/>
                <w:szCs w:val="22"/>
              </w:rPr>
              <w:t>950,00</w:t>
            </w:r>
          </w:p>
        </w:tc>
        <w:tc>
          <w:tcPr>
            <w:tcW w:w="1276" w:type="dxa"/>
            <w:tcBorders>
              <w:bottom w:val="single" w:sz="4" w:space="0" w:color="000000"/>
            </w:tcBorders>
            <w:vAlign w:val="center"/>
          </w:tcPr>
          <w:p w:rsidR="00FD1FCC" w:rsidRPr="00FD1FCC" w:rsidRDefault="00FD1FCC" w:rsidP="00FD1FCC">
            <w:pPr>
              <w:spacing w:before="60" w:after="60"/>
              <w:jc w:val="right"/>
              <w:rPr>
                <w:rFonts w:ascii="Arial" w:hAnsi="Arial" w:cs="Arial"/>
                <w:sz w:val="22"/>
                <w:szCs w:val="22"/>
              </w:rPr>
            </w:pPr>
            <w:r w:rsidRPr="00FD1FCC">
              <w:rPr>
                <w:rFonts w:ascii="Arial" w:hAnsi="Arial" w:cs="Arial"/>
                <w:sz w:val="22"/>
                <w:szCs w:val="22"/>
              </w:rPr>
              <w:t>2.850,00</w:t>
            </w:r>
          </w:p>
        </w:tc>
      </w:tr>
      <w:tr w:rsidR="00FD1FCC" w:rsidRPr="00E87BCE" w:rsidTr="00FD1FCC">
        <w:trPr>
          <w:trHeight w:val="315"/>
        </w:trPr>
        <w:tc>
          <w:tcPr>
            <w:tcW w:w="568" w:type="dxa"/>
            <w:tcBorders>
              <w:bottom w:val="single" w:sz="4" w:space="0" w:color="000000"/>
            </w:tcBorders>
          </w:tcPr>
          <w:p w:rsidR="00FD1FCC" w:rsidRPr="0001020E" w:rsidRDefault="00FD1FCC" w:rsidP="00FD1FCC">
            <w:pPr>
              <w:jc w:val="center"/>
              <w:rPr>
                <w:rFonts w:ascii="Arial" w:hAnsi="Arial" w:cs="Arial"/>
                <w:b/>
                <w:sz w:val="22"/>
                <w:szCs w:val="22"/>
              </w:rPr>
            </w:pPr>
            <w:r w:rsidRPr="0001020E">
              <w:rPr>
                <w:rFonts w:ascii="Arial" w:hAnsi="Arial" w:cs="Arial"/>
                <w:b/>
                <w:sz w:val="22"/>
                <w:szCs w:val="22"/>
              </w:rPr>
              <w:t>9</w:t>
            </w:r>
          </w:p>
        </w:tc>
        <w:tc>
          <w:tcPr>
            <w:tcW w:w="4927" w:type="dxa"/>
            <w:tcBorders>
              <w:bottom w:val="single" w:sz="4" w:space="0" w:color="000000"/>
            </w:tcBorders>
            <w:noWrap/>
            <w:vAlign w:val="center"/>
            <w:hideMark/>
          </w:tcPr>
          <w:p w:rsidR="00FD1FCC" w:rsidRPr="00FD1FCC" w:rsidRDefault="00FD1FCC" w:rsidP="00FD1FCC">
            <w:pPr>
              <w:jc w:val="both"/>
              <w:rPr>
                <w:rFonts w:ascii="Arial" w:eastAsia="Meiryo" w:hAnsi="Arial" w:cs="Arial"/>
                <w:color w:val="000000" w:themeColor="text1"/>
                <w:sz w:val="18"/>
                <w:szCs w:val="18"/>
              </w:rPr>
            </w:pPr>
            <w:r w:rsidRPr="00FD1FCC">
              <w:rPr>
                <w:rFonts w:ascii="Arial" w:eastAsia="Meiryo" w:hAnsi="Arial" w:cs="Arial"/>
                <w:color w:val="000000" w:themeColor="text1"/>
                <w:sz w:val="18"/>
                <w:szCs w:val="18"/>
              </w:rPr>
              <w:t xml:space="preserve">Καθέλκυση υποβρυχίου </w:t>
            </w:r>
            <w:proofErr w:type="spellStart"/>
            <w:r w:rsidRPr="00FD1FCC">
              <w:rPr>
                <w:rFonts w:ascii="Arial" w:eastAsia="Meiryo" w:hAnsi="Arial" w:cs="Arial"/>
                <w:color w:val="000000" w:themeColor="text1"/>
                <w:sz w:val="18"/>
                <w:szCs w:val="18"/>
              </w:rPr>
              <w:t>αντλητικού</w:t>
            </w:r>
            <w:proofErr w:type="spellEnd"/>
            <w:r w:rsidRPr="00FD1FCC">
              <w:rPr>
                <w:rFonts w:ascii="Arial" w:eastAsia="Meiryo" w:hAnsi="Arial" w:cs="Arial"/>
                <w:color w:val="000000" w:themeColor="text1"/>
                <w:sz w:val="18"/>
                <w:szCs w:val="18"/>
              </w:rPr>
              <w:t xml:space="preserve"> συγκροτήματος (σύμφωνα με την τεχνική περιγραφή της μελέτης 9) </w:t>
            </w:r>
          </w:p>
        </w:tc>
        <w:tc>
          <w:tcPr>
            <w:tcW w:w="1168" w:type="dxa"/>
            <w:tcBorders>
              <w:bottom w:val="single" w:sz="4" w:space="0" w:color="000000"/>
            </w:tcBorders>
            <w:noWrap/>
            <w:hideMark/>
          </w:tcPr>
          <w:p w:rsidR="00FD1FCC" w:rsidRPr="0001020E" w:rsidRDefault="00FD1FCC" w:rsidP="00FD1FCC">
            <w:pPr>
              <w:jc w:val="center"/>
              <w:rPr>
                <w:rFonts w:ascii="Arial" w:hAnsi="Arial" w:cs="Arial"/>
                <w:sz w:val="22"/>
                <w:szCs w:val="22"/>
              </w:rPr>
            </w:pPr>
            <w:r w:rsidRPr="0001020E">
              <w:rPr>
                <w:rFonts w:ascii="Arial" w:hAnsi="Arial" w:cs="Arial"/>
                <w:sz w:val="22"/>
                <w:szCs w:val="22"/>
              </w:rPr>
              <w:t>Τεμάχιο</w:t>
            </w:r>
          </w:p>
        </w:tc>
        <w:tc>
          <w:tcPr>
            <w:tcW w:w="1276" w:type="dxa"/>
            <w:tcBorders>
              <w:bottom w:val="single" w:sz="4" w:space="0" w:color="000000"/>
            </w:tcBorders>
          </w:tcPr>
          <w:p w:rsidR="00FD1FCC" w:rsidRPr="0001020E" w:rsidRDefault="00FD1FCC" w:rsidP="00FD1FCC">
            <w:pPr>
              <w:jc w:val="center"/>
              <w:rPr>
                <w:rFonts w:ascii="Arial" w:hAnsi="Arial" w:cs="Arial"/>
                <w:sz w:val="22"/>
                <w:szCs w:val="22"/>
              </w:rPr>
            </w:pPr>
            <w:r w:rsidRPr="0001020E">
              <w:rPr>
                <w:rFonts w:ascii="Arial" w:hAnsi="Arial" w:cs="Arial"/>
                <w:sz w:val="22"/>
                <w:szCs w:val="22"/>
              </w:rPr>
              <w:t>3</w:t>
            </w:r>
          </w:p>
        </w:tc>
        <w:tc>
          <w:tcPr>
            <w:tcW w:w="1701" w:type="dxa"/>
            <w:tcBorders>
              <w:bottom w:val="single" w:sz="4" w:space="0" w:color="000000"/>
            </w:tcBorders>
            <w:vAlign w:val="center"/>
          </w:tcPr>
          <w:p w:rsidR="00FD1FCC" w:rsidRPr="0001020E" w:rsidRDefault="00FD1FCC" w:rsidP="00FD1FCC">
            <w:pPr>
              <w:spacing w:before="60" w:after="60"/>
              <w:jc w:val="right"/>
              <w:rPr>
                <w:rFonts w:ascii="Arial" w:hAnsi="Arial" w:cs="Arial"/>
                <w:sz w:val="22"/>
                <w:szCs w:val="22"/>
              </w:rPr>
            </w:pPr>
            <w:r w:rsidRPr="0001020E">
              <w:rPr>
                <w:rFonts w:ascii="Arial" w:hAnsi="Arial" w:cs="Arial"/>
                <w:sz w:val="22"/>
                <w:szCs w:val="22"/>
              </w:rPr>
              <w:t>950,00</w:t>
            </w:r>
          </w:p>
        </w:tc>
        <w:tc>
          <w:tcPr>
            <w:tcW w:w="1276" w:type="dxa"/>
            <w:tcBorders>
              <w:bottom w:val="single" w:sz="4" w:space="0" w:color="000000"/>
            </w:tcBorders>
            <w:vAlign w:val="center"/>
          </w:tcPr>
          <w:p w:rsidR="00FD1FCC" w:rsidRPr="00FD1FCC" w:rsidRDefault="00FD1FCC" w:rsidP="00FD1FCC">
            <w:pPr>
              <w:spacing w:before="60" w:after="60"/>
              <w:jc w:val="right"/>
              <w:rPr>
                <w:rFonts w:ascii="Arial" w:hAnsi="Arial" w:cs="Arial"/>
                <w:sz w:val="22"/>
                <w:szCs w:val="22"/>
                <w:lang w:val="en-US"/>
              </w:rPr>
            </w:pPr>
            <w:r w:rsidRPr="00FD1FCC">
              <w:rPr>
                <w:rFonts w:ascii="Arial" w:hAnsi="Arial" w:cs="Arial"/>
                <w:sz w:val="22"/>
                <w:szCs w:val="22"/>
              </w:rPr>
              <w:t>2.850</w:t>
            </w:r>
            <w:r w:rsidRPr="00FD1FCC">
              <w:rPr>
                <w:rFonts w:ascii="Arial" w:hAnsi="Arial" w:cs="Arial"/>
                <w:sz w:val="22"/>
                <w:szCs w:val="22"/>
                <w:lang w:val="en-US"/>
              </w:rPr>
              <w:t>,00</w:t>
            </w:r>
          </w:p>
        </w:tc>
      </w:tr>
      <w:tr w:rsidR="00FD1FCC" w:rsidRPr="00E87BCE" w:rsidTr="00FD1FCC">
        <w:trPr>
          <w:trHeight w:val="315"/>
        </w:trPr>
        <w:tc>
          <w:tcPr>
            <w:tcW w:w="568" w:type="dxa"/>
            <w:tcBorders>
              <w:bottom w:val="single" w:sz="4" w:space="0" w:color="000000"/>
            </w:tcBorders>
          </w:tcPr>
          <w:p w:rsidR="00FD1FCC" w:rsidRPr="0001020E" w:rsidRDefault="00FD1FCC" w:rsidP="00FD1FCC">
            <w:pPr>
              <w:jc w:val="center"/>
              <w:rPr>
                <w:rFonts w:ascii="Arial" w:hAnsi="Arial" w:cs="Arial"/>
                <w:b/>
                <w:sz w:val="22"/>
                <w:szCs w:val="22"/>
              </w:rPr>
            </w:pPr>
            <w:r w:rsidRPr="0001020E">
              <w:rPr>
                <w:rFonts w:ascii="Arial" w:hAnsi="Arial" w:cs="Arial"/>
                <w:b/>
                <w:sz w:val="22"/>
                <w:szCs w:val="22"/>
              </w:rPr>
              <w:t>10</w:t>
            </w:r>
          </w:p>
        </w:tc>
        <w:tc>
          <w:tcPr>
            <w:tcW w:w="4927" w:type="dxa"/>
            <w:tcBorders>
              <w:bottom w:val="single" w:sz="4" w:space="0" w:color="000000"/>
            </w:tcBorders>
            <w:noWrap/>
            <w:vAlign w:val="center"/>
            <w:hideMark/>
          </w:tcPr>
          <w:p w:rsidR="00FD1FCC" w:rsidRPr="00FD1FCC" w:rsidRDefault="00FD1FCC" w:rsidP="00FD1FCC">
            <w:pPr>
              <w:jc w:val="both"/>
              <w:rPr>
                <w:rFonts w:ascii="Arial" w:eastAsia="Meiryo" w:hAnsi="Arial" w:cs="Arial"/>
                <w:color w:val="000000" w:themeColor="text1"/>
                <w:sz w:val="18"/>
                <w:szCs w:val="18"/>
              </w:rPr>
            </w:pPr>
            <w:r w:rsidRPr="00FD1FCC">
              <w:rPr>
                <w:rFonts w:ascii="Arial" w:eastAsia="Meiryo" w:hAnsi="Arial" w:cs="Arial"/>
                <w:color w:val="000000" w:themeColor="text1"/>
                <w:sz w:val="18"/>
                <w:szCs w:val="18"/>
              </w:rPr>
              <w:t>Επίσκεψη τεχνικού συνεργείου για έλεγχο καλής λειτουργίας η αποκατάσταση λειτουργίας (σύμφωνα με την τεχνική περιγραφή της μελέτης 10)</w:t>
            </w:r>
          </w:p>
        </w:tc>
        <w:tc>
          <w:tcPr>
            <w:tcW w:w="1168" w:type="dxa"/>
            <w:tcBorders>
              <w:bottom w:val="single" w:sz="4" w:space="0" w:color="000000"/>
            </w:tcBorders>
            <w:noWrap/>
            <w:hideMark/>
          </w:tcPr>
          <w:p w:rsidR="00FD1FCC" w:rsidRPr="0001020E" w:rsidRDefault="00FD1FCC" w:rsidP="00FD1FCC">
            <w:pPr>
              <w:jc w:val="center"/>
              <w:rPr>
                <w:rFonts w:ascii="Arial" w:hAnsi="Arial" w:cs="Arial"/>
                <w:sz w:val="22"/>
                <w:szCs w:val="22"/>
              </w:rPr>
            </w:pPr>
            <w:r w:rsidRPr="0001020E">
              <w:rPr>
                <w:rFonts w:ascii="Arial" w:hAnsi="Arial" w:cs="Arial"/>
                <w:sz w:val="22"/>
                <w:szCs w:val="22"/>
              </w:rPr>
              <w:t>Τεμάχιο</w:t>
            </w:r>
          </w:p>
        </w:tc>
        <w:tc>
          <w:tcPr>
            <w:tcW w:w="1276" w:type="dxa"/>
            <w:tcBorders>
              <w:bottom w:val="single" w:sz="4" w:space="0" w:color="000000"/>
            </w:tcBorders>
          </w:tcPr>
          <w:p w:rsidR="00FD1FCC" w:rsidRPr="0001020E" w:rsidRDefault="00FD1FCC" w:rsidP="00FD1FCC">
            <w:pPr>
              <w:jc w:val="center"/>
              <w:rPr>
                <w:rFonts w:ascii="Arial" w:hAnsi="Arial" w:cs="Arial"/>
                <w:sz w:val="22"/>
                <w:szCs w:val="22"/>
              </w:rPr>
            </w:pPr>
            <w:r w:rsidRPr="0001020E">
              <w:rPr>
                <w:rFonts w:ascii="Arial" w:hAnsi="Arial" w:cs="Arial"/>
                <w:sz w:val="22"/>
                <w:szCs w:val="22"/>
              </w:rPr>
              <w:t>62</w:t>
            </w:r>
          </w:p>
        </w:tc>
        <w:tc>
          <w:tcPr>
            <w:tcW w:w="1701" w:type="dxa"/>
            <w:tcBorders>
              <w:bottom w:val="single" w:sz="4" w:space="0" w:color="000000"/>
            </w:tcBorders>
            <w:vAlign w:val="center"/>
          </w:tcPr>
          <w:p w:rsidR="00FD1FCC" w:rsidRPr="0001020E" w:rsidRDefault="00FD1FCC" w:rsidP="00FD1FCC">
            <w:pPr>
              <w:spacing w:before="60" w:after="60"/>
              <w:jc w:val="right"/>
              <w:rPr>
                <w:rFonts w:ascii="Arial" w:hAnsi="Arial" w:cs="Arial"/>
                <w:sz w:val="22"/>
                <w:szCs w:val="22"/>
              </w:rPr>
            </w:pPr>
            <w:r w:rsidRPr="0001020E">
              <w:rPr>
                <w:rFonts w:ascii="Arial" w:hAnsi="Arial" w:cs="Arial"/>
                <w:sz w:val="22"/>
                <w:szCs w:val="22"/>
              </w:rPr>
              <w:t>50,00</w:t>
            </w:r>
          </w:p>
        </w:tc>
        <w:tc>
          <w:tcPr>
            <w:tcW w:w="1276" w:type="dxa"/>
            <w:tcBorders>
              <w:bottom w:val="single" w:sz="4" w:space="0" w:color="000000"/>
            </w:tcBorders>
            <w:vAlign w:val="center"/>
          </w:tcPr>
          <w:p w:rsidR="00FD1FCC" w:rsidRPr="00FD1FCC" w:rsidRDefault="00FD1FCC" w:rsidP="00FD1FCC">
            <w:pPr>
              <w:spacing w:before="60" w:after="60"/>
              <w:jc w:val="right"/>
              <w:rPr>
                <w:rFonts w:ascii="Arial" w:hAnsi="Arial" w:cs="Arial"/>
                <w:sz w:val="22"/>
                <w:szCs w:val="22"/>
              </w:rPr>
            </w:pPr>
            <w:r w:rsidRPr="00FD1FCC">
              <w:rPr>
                <w:rFonts w:ascii="Arial" w:hAnsi="Arial" w:cs="Arial"/>
                <w:sz w:val="22"/>
                <w:szCs w:val="22"/>
              </w:rPr>
              <w:t>3.100,00</w:t>
            </w:r>
          </w:p>
        </w:tc>
      </w:tr>
      <w:tr w:rsidR="00FD1FCC" w:rsidRPr="00E87BCE" w:rsidTr="00FD1FCC">
        <w:trPr>
          <w:trHeight w:val="315"/>
        </w:trPr>
        <w:tc>
          <w:tcPr>
            <w:tcW w:w="568" w:type="dxa"/>
            <w:tcBorders>
              <w:top w:val="single" w:sz="4" w:space="0" w:color="000000"/>
              <w:left w:val="single" w:sz="4" w:space="0" w:color="FFFFFF" w:themeColor="background1"/>
              <w:bottom w:val="single" w:sz="4" w:space="0" w:color="FFFFFF" w:themeColor="background1"/>
              <w:right w:val="single" w:sz="4" w:space="0" w:color="FFFFFF" w:themeColor="background1"/>
            </w:tcBorders>
          </w:tcPr>
          <w:p w:rsidR="00FD1FCC" w:rsidRPr="0001020E" w:rsidRDefault="00FD1FCC" w:rsidP="00FD1FCC">
            <w:pPr>
              <w:jc w:val="center"/>
              <w:rPr>
                <w:rFonts w:ascii="Arial" w:hAnsi="Arial" w:cs="Arial"/>
                <w:b/>
                <w:sz w:val="22"/>
                <w:szCs w:val="22"/>
              </w:rPr>
            </w:pPr>
          </w:p>
        </w:tc>
        <w:tc>
          <w:tcPr>
            <w:tcW w:w="4927" w:type="dxa"/>
            <w:tcBorders>
              <w:top w:val="single" w:sz="4" w:space="0" w:color="000000"/>
              <w:left w:val="single" w:sz="4" w:space="0" w:color="FFFFFF" w:themeColor="background1"/>
              <w:bottom w:val="single" w:sz="4" w:space="0" w:color="FFFFFF" w:themeColor="background1"/>
              <w:right w:val="single" w:sz="4" w:space="0" w:color="FFFFFF" w:themeColor="background1"/>
            </w:tcBorders>
            <w:noWrap/>
            <w:hideMark/>
          </w:tcPr>
          <w:p w:rsidR="00FD1FCC" w:rsidRPr="0001020E" w:rsidRDefault="00FD1FCC" w:rsidP="00FD1FCC">
            <w:pPr>
              <w:jc w:val="center"/>
              <w:rPr>
                <w:rFonts w:ascii="Arial" w:hAnsi="Arial" w:cs="Arial"/>
                <w:color w:val="000000"/>
                <w:sz w:val="22"/>
                <w:szCs w:val="22"/>
              </w:rPr>
            </w:pPr>
          </w:p>
        </w:tc>
        <w:tc>
          <w:tcPr>
            <w:tcW w:w="1168" w:type="dxa"/>
            <w:tcBorders>
              <w:top w:val="single" w:sz="4" w:space="0" w:color="000000"/>
              <w:left w:val="single" w:sz="4" w:space="0" w:color="FFFFFF" w:themeColor="background1"/>
              <w:bottom w:val="single" w:sz="4" w:space="0" w:color="FFFFFF" w:themeColor="background1"/>
              <w:right w:val="single" w:sz="4" w:space="0" w:color="FFFFFF" w:themeColor="background1"/>
            </w:tcBorders>
            <w:noWrap/>
            <w:hideMark/>
          </w:tcPr>
          <w:p w:rsidR="00FD1FCC" w:rsidRPr="0001020E" w:rsidRDefault="00FD1FCC" w:rsidP="00FD1FCC">
            <w:pPr>
              <w:jc w:val="center"/>
              <w:rPr>
                <w:rFonts w:ascii="Arial" w:hAnsi="Arial" w:cs="Arial"/>
                <w:color w:val="000000"/>
                <w:sz w:val="22"/>
                <w:szCs w:val="22"/>
              </w:rPr>
            </w:pPr>
          </w:p>
        </w:tc>
        <w:tc>
          <w:tcPr>
            <w:tcW w:w="1276" w:type="dxa"/>
            <w:tcBorders>
              <w:top w:val="single" w:sz="4" w:space="0" w:color="000000"/>
              <w:left w:val="single" w:sz="4" w:space="0" w:color="FFFFFF" w:themeColor="background1"/>
              <w:bottom w:val="single" w:sz="4" w:space="0" w:color="FFFFFF" w:themeColor="background1"/>
              <w:right w:val="single" w:sz="4" w:space="0" w:color="000000"/>
            </w:tcBorders>
          </w:tcPr>
          <w:p w:rsidR="00FD1FCC" w:rsidRPr="0001020E" w:rsidRDefault="00FD1FCC" w:rsidP="00FD1FCC">
            <w:pPr>
              <w:jc w:val="center"/>
              <w:rPr>
                <w:rFonts w:ascii="Arial" w:hAnsi="Arial" w:cs="Arial"/>
                <w:sz w:val="22"/>
                <w:szCs w:val="22"/>
              </w:rPr>
            </w:pPr>
          </w:p>
        </w:tc>
        <w:tc>
          <w:tcPr>
            <w:tcW w:w="1701" w:type="dxa"/>
            <w:tcBorders>
              <w:left w:val="single" w:sz="4" w:space="0" w:color="000000"/>
            </w:tcBorders>
          </w:tcPr>
          <w:p w:rsidR="00FD1FCC" w:rsidRPr="0001020E" w:rsidRDefault="00FD1FCC" w:rsidP="00FD1FCC">
            <w:pPr>
              <w:jc w:val="center"/>
              <w:rPr>
                <w:rFonts w:ascii="Arial" w:hAnsi="Arial" w:cs="Arial"/>
                <w:b/>
                <w:bCs/>
                <w:sz w:val="22"/>
                <w:szCs w:val="22"/>
              </w:rPr>
            </w:pPr>
            <w:r w:rsidRPr="0001020E">
              <w:rPr>
                <w:rFonts w:ascii="Arial" w:hAnsi="Arial" w:cs="Arial"/>
                <w:b/>
                <w:bCs/>
                <w:sz w:val="22"/>
                <w:szCs w:val="22"/>
              </w:rPr>
              <w:t>ΣΥΝΟΛΟ</w:t>
            </w:r>
          </w:p>
        </w:tc>
        <w:tc>
          <w:tcPr>
            <w:tcW w:w="1276" w:type="dxa"/>
            <w:vAlign w:val="center"/>
          </w:tcPr>
          <w:p w:rsidR="00FD1FCC" w:rsidRPr="00FD1FCC" w:rsidRDefault="00FD1FCC" w:rsidP="00FD1FCC">
            <w:pPr>
              <w:spacing w:before="60" w:after="60"/>
              <w:jc w:val="right"/>
              <w:rPr>
                <w:rFonts w:ascii="Arial" w:hAnsi="Arial" w:cs="Arial"/>
                <w:sz w:val="22"/>
                <w:szCs w:val="22"/>
              </w:rPr>
            </w:pPr>
            <w:r w:rsidRPr="00FD1FCC">
              <w:rPr>
                <w:rFonts w:ascii="Arial" w:hAnsi="Arial" w:cs="Arial"/>
                <w:sz w:val="22"/>
                <w:szCs w:val="22"/>
              </w:rPr>
              <w:t>16.100,00</w:t>
            </w:r>
          </w:p>
        </w:tc>
      </w:tr>
      <w:tr w:rsidR="00FD1FCC" w:rsidRPr="00E87BCE" w:rsidTr="00FD1FCC">
        <w:trPr>
          <w:trHeight w:val="315"/>
        </w:trPr>
        <w:tc>
          <w:tcPr>
            <w:tcW w:w="5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D1FCC" w:rsidRPr="0001020E" w:rsidRDefault="00FD1FCC" w:rsidP="00FD1FCC">
            <w:pPr>
              <w:jc w:val="center"/>
              <w:rPr>
                <w:rFonts w:ascii="Arial" w:hAnsi="Arial" w:cs="Arial"/>
                <w:b/>
                <w:sz w:val="22"/>
                <w:szCs w:val="22"/>
              </w:rPr>
            </w:pPr>
          </w:p>
        </w:tc>
        <w:tc>
          <w:tcPr>
            <w:tcW w:w="49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D1FCC" w:rsidRPr="0001020E" w:rsidRDefault="00FD1FCC" w:rsidP="00FD1FCC">
            <w:pPr>
              <w:jc w:val="center"/>
              <w:rPr>
                <w:rFonts w:ascii="Arial" w:hAnsi="Arial" w:cs="Arial"/>
                <w:color w:val="000000"/>
                <w:sz w:val="22"/>
                <w:szCs w:val="22"/>
              </w:rPr>
            </w:pPr>
          </w:p>
        </w:tc>
        <w:tc>
          <w:tcPr>
            <w:tcW w:w="11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D1FCC" w:rsidRPr="0001020E" w:rsidRDefault="00FD1FCC" w:rsidP="00FD1FCC">
            <w:pPr>
              <w:jc w:val="center"/>
              <w:rPr>
                <w:rFonts w:ascii="Arial" w:hAnsi="Arial" w:cs="Arial"/>
                <w:color w:val="000000"/>
                <w:sz w:val="22"/>
                <w:szCs w:val="22"/>
              </w:rPr>
            </w:pP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000000"/>
            </w:tcBorders>
          </w:tcPr>
          <w:p w:rsidR="00FD1FCC" w:rsidRPr="0001020E" w:rsidRDefault="00FD1FCC" w:rsidP="00FD1FCC">
            <w:pPr>
              <w:jc w:val="center"/>
              <w:rPr>
                <w:rFonts w:ascii="Arial" w:hAnsi="Arial" w:cs="Arial"/>
                <w:sz w:val="22"/>
                <w:szCs w:val="22"/>
              </w:rPr>
            </w:pPr>
          </w:p>
        </w:tc>
        <w:tc>
          <w:tcPr>
            <w:tcW w:w="1701" w:type="dxa"/>
            <w:tcBorders>
              <w:left w:val="single" w:sz="4" w:space="0" w:color="000000"/>
            </w:tcBorders>
          </w:tcPr>
          <w:p w:rsidR="00FD1FCC" w:rsidRPr="0001020E" w:rsidRDefault="00FD1FCC" w:rsidP="00FD1FCC">
            <w:pPr>
              <w:jc w:val="center"/>
              <w:rPr>
                <w:rFonts w:ascii="Arial" w:hAnsi="Arial" w:cs="Arial"/>
                <w:b/>
                <w:sz w:val="22"/>
                <w:szCs w:val="22"/>
              </w:rPr>
            </w:pPr>
            <w:r w:rsidRPr="0001020E">
              <w:rPr>
                <w:rFonts w:ascii="Arial" w:hAnsi="Arial" w:cs="Arial"/>
                <w:b/>
                <w:sz w:val="22"/>
                <w:szCs w:val="22"/>
              </w:rPr>
              <w:t xml:space="preserve">ΦΠΑ 24%               </w:t>
            </w:r>
          </w:p>
        </w:tc>
        <w:tc>
          <w:tcPr>
            <w:tcW w:w="1276" w:type="dxa"/>
            <w:vAlign w:val="center"/>
          </w:tcPr>
          <w:p w:rsidR="00FD1FCC" w:rsidRPr="00FD1FCC" w:rsidRDefault="00FD1FCC" w:rsidP="00FD1FCC">
            <w:pPr>
              <w:spacing w:before="60" w:after="60"/>
              <w:jc w:val="right"/>
              <w:rPr>
                <w:rFonts w:ascii="Arial" w:hAnsi="Arial" w:cs="Arial"/>
                <w:sz w:val="22"/>
                <w:szCs w:val="22"/>
              </w:rPr>
            </w:pPr>
            <w:r w:rsidRPr="00FD1FCC">
              <w:rPr>
                <w:rFonts w:ascii="Arial" w:hAnsi="Arial" w:cs="Arial"/>
                <w:sz w:val="22"/>
                <w:szCs w:val="22"/>
              </w:rPr>
              <w:t>3.864,00</w:t>
            </w:r>
          </w:p>
        </w:tc>
      </w:tr>
      <w:tr w:rsidR="00FD1FCC" w:rsidRPr="00E87BCE" w:rsidTr="00FD1FCC">
        <w:trPr>
          <w:trHeight w:val="315"/>
        </w:trPr>
        <w:tc>
          <w:tcPr>
            <w:tcW w:w="5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D1FCC" w:rsidRPr="0001020E" w:rsidRDefault="00FD1FCC" w:rsidP="00FD1FCC">
            <w:pPr>
              <w:jc w:val="center"/>
              <w:rPr>
                <w:rFonts w:ascii="Arial" w:hAnsi="Arial" w:cs="Arial"/>
                <w:b/>
                <w:sz w:val="22"/>
                <w:szCs w:val="22"/>
              </w:rPr>
            </w:pPr>
          </w:p>
        </w:tc>
        <w:tc>
          <w:tcPr>
            <w:tcW w:w="49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D1FCC" w:rsidRPr="0001020E" w:rsidRDefault="00FD1FCC" w:rsidP="00FD1FCC">
            <w:pPr>
              <w:jc w:val="center"/>
              <w:rPr>
                <w:rFonts w:ascii="Arial" w:hAnsi="Arial" w:cs="Arial"/>
                <w:color w:val="000000"/>
                <w:sz w:val="22"/>
                <w:szCs w:val="22"/>
              </w:rPr>
            </w:pPr>
          </w:p>
        </w:tc>
        <w:tc>
          <w:tcPr>
            <w:tcW w:w="11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D1FCC" w:rsidRPr="0001020E" w:rsidRDefault="00FD1FCC" w:rsidP="00FD1FCC">
            <w:pPr>
              <w:jc w:val="center"/>
              <w:rPr>
                <w:rFonts w:ascii="Arial" w:hAnsi="Arial" w:cs="Arial"/>
                <w:color w:val="000000"/>
                <w:sz w:val="22"/>
                <w:szCs w:val="22"/>
              </w:rPr>
            </w:pP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000000"/>
            </w:tcBorders>
          </w:tcPr>
          <w:p w:rsidR="00FD1FCC" w:rsidRPr="0001020E" w:rsidRDefault="00FD1FCC" w:rsidP="00FD1FCC">
            <w:pPr>
              <w:jc w:val="center"/>
              <w:rPr>
                <w:rFonts w:ascii="Arial" w:hAnsi="Arial" w:cs="Arial"/>
                <w:sz w:val="22"/>
                <w:szCs w:val="22"/>
              </w:rPr>
            </w:pPr>
          </w:p>
        </w:tc>
        <w:tc>
          <w:tcPr>
            <w:tcW w:w="1701" w:type="dxa"/>
            <w:tcBorders>
              <w:left w:val="single" w:sz="4" w:space="0" w:color="000000"/>
            </w:tcBorders>
          </w:tcPr>
          <w:p w:rsidR="00FD1FCC" w:rsidRPr="0001020E" w:rsidRDefault="00FD1FCC" w:rsidP="00FD1FCC">
            <w:pPr>
              <w:jc w:val="center"/>
              <w:rPr>
                <w:rFonts w:ascii="Arial" w:hAnsi="Arial" w:cs="Arial"/>
                <w:b/>
                <w:bCs/>
                <w:sz w:val="22"/>
                <w:szCs w:val="22"/>
              </w:rPr>
            </w:pPr>
            <w:r w:rsidRPr="0001020E">
              <w:rPr>
                <w:rFonts w:ascii="Arial" w:hAnsi="Arial" w:cs="Arial"/>
                <w:b/>
                <w:bCs/>
                <w:sz w:val="22"/>
                <w:szCs w:val="22"/>
              </w:rPr>
              <w:t>ΓΕΝΙΚΟ</w:t>
            </w:r>
          </w:p>
          <w:p w:rsidR="00FD1FCC" w:rsidRPr="0001020E" w:rsidRDefault="00FD1FCC" w:rsidP="00FD1FCC">
            <w:pPr>
              <w:jc w:val="center"/>
              <w:rPr>
                <w:rFonts w:ascii="Arial" w:hAnsi="Arial" w:cs="Arial"/>
                <w:b/>
                <w:bCs/>
                <w:sz w:val="22"/>
                <w:szCs w:val="22"/>
              </w:rPr>
            </w:pPr>
            <w:r w:rsidRPr="0001020E">
              <w:rPr>
                <w:rFonts w:ascii="Arial" w:hAnsi="Arial" w:cs="Arial"/>
                <w:b/>
                <w:bCs/>
                <w:sz w:val="22"/>
                <w:szCs w:val="22"/>
              </w:rPr>
              <w:t>ΣΥΝΟΛΟ</w:t>
            </w:r>
          </w:p>
        </w:tc>
        <w:tc>
          <w:tcPr>
            <w:tcW w:w="1276" w:type="dxa"/>
            <w:vAlign w:val="center"/>
          </w:tcPr>
          <w:p w:rsidR="00FD1FCC" w:rsidRPr="00FD1FCC" w:rsidRDefault="00FD1FCC" w:rsidP="00FD1FCC">
            <w:pPr>
              <w:spacing w:before="60" w:after="60"/>
              <w:jc w:val="right"/>
              <w:rPr>
                <w:rFonts w:ascii="Arial" w:hAnsi="Arial" w:cs="Arial"/>
                <w:b/>
                <w:sz w:val="22"/>
                <w:szCs w:val="22"/>
              </w:rPr>
            </w:pPr>
            <w:r w:rsidRPr="00FD1FCC">
              <w:rPr>
                <w:rFonts w:ascii="Arial" w:hAnsi="Arial" w:cs="Arial"/>
                <w:b/>
                <w:sz w:val="22"/>
                <w:szCs w:val="22"/>
              </w:rPr>
              <w:t>19.964,00</w:t>
            </w:r>
          </w:p>
        </w:tc>
      </w:tr>
    </w:tbl>
    <w:p w:rsidR="003F0151" w:rsidRPr="003F3AAB" w:rsidRDefault="003F0151" w:rsidP="003F0151">
      <w:pPr>
        <w:rPr>
          <w:sz w:val="24"/>
          <w:szCs w:val="24"/>
        </w:rPr>
      </w:pPr>
    </w:p>
    <w:p w:rsidR="003F0151" w:rsidRPr="003F3AAB" w:rsidRDefault="003F0151" w:rsidP="003F0151">
      <w:pPr>
        <w:rPr>
          <w:sz w:val="24"/>
          <w:szCs w:val="24"/>
        </w:rPr>
      </w:pPr>
    </w:p>
    <w:tbl>
      <w:tblPr>
        <w:tblStyle w:val="a8"/>
        <w:tblpPr w:leftFromText="180" w:rightFromText="180" w:vertAnchor="text" w:horzAnchor="margin" w:tblpX="-743" w:tblpY="105"/>
        <w:tblW w:w="1031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583"/>
        <w:gridCol w:w="2841"/>
        <w:gridCol w:w="3890"/>
      </w:tblGrid>
      <w:tr w:rsidR="003F0151" w:rsidRPr="003F3AAB" w:rsidTr="003F0151">
        <w:tc>
          <w:tcPr>
            <w:tcW w:w="3583" w:type="dxa"/>
          </w:tcPr>
          <w:p w:rsidR="003F0151" w:rsidRPr="003F3AAB" w:rsidRDefault="003F0151" w:rsidP="003F0151">
            <w:pPr>
              <w:jc w:val="center"/>
              <w:rPr>
                <w:rFonts w:ascii="Arial" w:hAnsi="Arial" w:cs="Arial"/>
                <w:sz w:val="22"/>
                <w:szCs w:val="22"/>
              </w:rPr>
            </w:pPr>
            <w:r w:rsidRPr="003F3AAB">
              <w:rPr>
                <w:rFonts w:ascii="Arial" w:eastAsia="Lucida Sans Unicode" w:hAnsi="Arial" w:cs="Arial"/>
                <w:b/>
                <w:kern w:val="1"/>
                <w:sz w:val="22"/>
                <w:szCs w:val="22"/>
                <w:lang w:eastAsia="zh-CN" w:bidi="hi-IN"/>
              </w:rPr>
              <w:t>Ο Συντάξας</w:t>
            </w:r>
          </w:p>
        </w:tc>
        <w:tc>
          <w:tcPr>
            <w:tcW w:w="2841" w:type="dxa"/>
          </w:tcPr>
          <w:p w:rsidR="003F0151" w:rsidRPr="003F3AAB" w:rsidRDefault="003F0151" w:rsidP="003F0151">
            <w:pPr>
              <w:jc w:val="center"/>
              <w:rPr>
                <w:rFonts w:ascii="Arial" w:hAnsi="Arial" w:cs="Arial"/>
                <w:sz w:val="22"/>
                <w:szCs w:val="22"/>
              </w:rPr>
            </w:pPr>
          </w:p>
        </w:tc>
        <w:tc>
          <w:tcPr>
            <w:tcW w:w="3890" w:type="dxa"/>
          </w:tcPr>
          <w:p w:rsidR="003F0151" w:rsidRPr="003F3AAB" w:rsidRDefault="003F0151" w:rsidP="003F0151">
            <w:pPr>
              <w:keepLines/>
              <w:widowControl w:val="0"/>
              <w:contextualSpacing/>
              <w:jc w:val="center"/>
              <w:rPr>
                <w:rFonts w:ascii="Arial" w:hAnsi="Arial" w:cs="Arial"/>
                <w:b/>
                <w:sz w:val="22"/>
                <w:szCs w:val="22"/>
              </w:rPr>
            </w:pPr>
            <w:r w:rsidRPr="003F3AAB">
              <w:rPr>
                <w:rFonts w:ascii="Arial" w:hAnsi="Arial" w:cs="Arial"/>
                <w:b/>
                <w:sz w:val="22"/>
                <w:szCs w:val="22"/>
              </w:rPr>
              <w:t>Ο Ελέγξας &amp; Θεωρήσας</w:t>
            </w:r>
          </w:p>
        </w:tc>
      </w:tr>
      <w:tr w:rsidR="003F0151" w:rsidRPr="003F3AAB" w:rsidTr="003F0151">
        <w:trPr>
          <w:trHeight w:val="704"/>
        </w:trPr>
        <w:tc>
          <w:tcPr>
            <w:tcW w:w="3583" w:type="dxa"/>
          </w:tcPr>
          <w:p w:rsidR="003F0151" w:rsidRPr="003F3AAB" w:rsidRDefault="003F0151" w:rsidP="003F0151">
            <w:pPr>
              <w:jc w:val="center"/>
              <w:rPr>
                <w:rFonts w:ascii="Arial" w:hAnsi="Arial" w:cs="Arial"/>
                <w:sz w:val="22"/>
                <w:szCs w:val="22"/>
              </w:rPr>
            </w:pPr>
          </w:p>
        </w:tc>
        <w:tc>
          <w:tcPr>
            <w:tcW w:w="2841" w:type="dxa"/>
          </w:tcPr>
          <w:p w:rsidR="003F0151" w:rsidRPr="003F3AAB" w:rsidRDefault="003F0151" w:rsidP="003F0151">
            <w:pPr>
              <w:jc w:val="center"/>
              <w:rPr>
                <w:rFonts w:ascii="Arial" w:hAnsi="Arial" w:cs="Arial"/>
                <w:sz w:val="22"/>
                <w:szCs w:val="22"/>
              </w:rPr>
            </w:pPr>
          </w:p>
        </w:tc>
        <w:tc>
          <w:tcPr>
            <w:tcW w:w="3890" w:type="dxa"/>
          </w:tcPr>
          <w:p w:rsidR="003F0151" w:rsidRPr="003F3AAB" w:rsidRDefault="003F0151" w:rsidP="003F0151">
            <w:pPr>
              <w:jc w:val="center"/>
              <w:rPr>
                <w:rFonts w:ascii="Arial" w:hAnsi="Arial" w:cs="Arial"/>
                <w:sz w:val="22"/>
                <w:szCs w:val="22"/>
              </w:rPr>
            </w:pPr>
          </w:p>
        </w:tc>
      </w:tr>
      <w:tr w:rsidR="003F0151" w:rsidRPr="003F3AAB" w:rsidTr="003F0151">
        <w:tc>
          <w:tcPr>
            <w:tcW w:w="3583" w:type="dxa"/>
          </w:tcPr>
          <w:p w:rsidR="003F0151" w:rsidRPr="003F3AAB" w:rsidRDefault="003F0151" w:rsidP="003F0151">
            <w:pPr>
              <w:widowControl w:val="0"/>
              <w:suppressAutoHyphens/>
              <w:jc w:val="center"/>
              <w:rPr>
                <w:rFonts w:ascii="Arial" w:eastAsia="Lucida Sans Unicode" w:hAnsi="Arial" w:cs="Arial"/>
                <w:kern w:val="1"/>
                <w:sz w:val="22"/>
                <w:szCs w:val="22"/>
                <w:lang w:eastAsia="zh-CN" w:bidi="hi-IN"/>
              </w:rPr>
            </w:pPr>
            <w:r w:rsidRPr="003F3AAB">
              <w:rPr>
                <w:rFonts w:ascii="Arial" w:eastAsia="Lucida Sans Unicode" w:hAnsi="Arial" w:cs="Arial"/>
                <w:kern w:val="1"/>
                <w:sz w:val="22"/>
                <w:szCs w:val="22"/>
                <w:lang w:eastAsia="zh-CN" w:bidi="hi-IN"/>
              </w:rPr>
              <w:t>Ο α. Προϊστάμενος Τ.Η.Μ.Ε.</w:t>
            </w:r>
          </w:p>
          <w:p w:rsidR="003F0151" w:rsidRPr="003F3AAB" w:rsidRDefault="003F0151" w:rsidP="003F0151">
            <w:pPr>
              <w:widowControl w:val="0"/>
              <w:suppressAutoHyphens/>
              <w:jc w:val="center"/>
              <w:rPr>
                <w:rFonts w:ascii="Arial" w:eastAsia="Lucida Sans Unicode" w:hAnsi="Arial" w:cs="Arial"/>
                <w:b/>
                <w:kern w:val="1"/>
                <w:sz w:val="22"/>
                <w:szCs w:val="22"/>
                <w:lang w:eastAsia="zh-CN" w:bidi="hi-IN"/>
              </w:rPr>
            </w:pPr>
            <w:r w:rsidRPr="003F3AAB">
              <w:rPr>
                <w:rFonts w:ascii="Arial" w:eastAsia="Lucida Sans Unicode" w:hAnsi="Arial" w:cs="Arial"/>
                <w:b/>
                <w:kern w:val="1"/>
                <w:sz w:val="22"/>
                <w:szCs w:val="22"/>
                <w:lang w:eastAsia="zh-CN" w:bidi="hi-IN"/>
              </w:rPr>
              <w:t>Τσατσαρώνης Μιχαήλ</w:t>
            </w:r>
          </w:p>
          <w:p w:rsidR="003F0151" w:rsidRPr="003F3AAB" w:rsidRDefault="003F0151" w:rsidP="003F0151">
            <w:pPr>
              <w:jc w:val="center"/>
              <w:rPr>
                <w:rFonts w:ascii="Arial" w:hAnsi="Arial" w:cs="Arial"/>
                <w:sz w:val="22"/>
                <w:szCs w:val="22"/>
              </w:rPr>
            </w:pPr>
            <w:r w:rsidRPr="003F3AAB">
              <w:rPr>
                <w:rFonts w:ascii="Arial" w:eastAsia="Lucida Sans Unicode" w:hAnsi="Arial" w:cs="Arial"/>
                <w:kern w:val="1"/>
                <w:sz w:val="22"/>
                <w:szCs w:val="22"/>
                <w:lang w:eastAsia="zh-CN" w:bidi="hi-IN"/>
              </w:rPr>
              <w:t>Ηλεκτρολόγος Μηχανικός ΤΕ/Α’</w:t>
            </w:r>
          </w:p>
        </w:tc>
        <w:tc>
          <w:tcPr>
            <w:tcW w:w="2841" w:type="dxa"/>
          </w:tcPr>
          <w:p w:rsidR="003F0151" w:rsidRPr="003F3AAB" w:rsidRDefault="003F0151" w:rsidP="003F0151">
            <w:pPr>
              <w:jc w:val="center"/>
              <w:rPr>
                <w:rFonts w:ascii="Arial" w:hAnsi="Arial" w:cs="Arial"/>
                <w:sz w:val="22"/>
                <w:szCs w:val="22"/>
              </w:rPr>
            </w:pPr>
          </w:p>
        </w:tc>
        <w:tc>
          <w:tcPr>
            <w:tcW w:w="3890" w:type="dxa"/>
          </w:tcPr>
          <w:p w:rsidR="003F0151" w:rsidRPr="003F3AAB" w:rsidRDefault="003F0151" w:rsidP="003F0151">
            <w:pPr>
              <w:widowControl w:val="0"/>
              <w:suppressAutoHyphens/>
              <w:jc w:val="center"/>
              <w:rPr>
                <w:rFonts w:ascii="Arial" w:eastAsia="Lucida Sans Unicode" w:hAnsi="Arial" w:cs="Arial"/>
                <w:kern w:val="1"/>
                <w:sz w:val="22"/>
                <w:szCs w:val="22"/>
                <w:lang w:eastAsia="zh-CN" w:bidi="hi-IN"/>
              </w:rPr>
            </w:pPr>
            <w:r w:rsidRPr="003F3AAB">
              <w:rPr>
                <w:rFonts w:ascii="Arial" w:eastAsia="Lucida Sans Unicode" w:hAnsi="Arial" w:cs="Arial"/>
                <w:kern w:val="1"/>
                <w:sz w:val="22"/>
                <w:szCs w:val="22"/>
                <w:lang w:eastAsia="zh-CN" w:bidi="hi-IN"/>
              </w:rPr>
              <w:t>Ο Προϊστάμενος  Διεύθυνσης Τ.Υ.Δ.Β.</w:t>
            </w:r>
          </w:p>
          <w:p w:rsidR="003F0151" w:rsidRPr="003F3AAB" w:rsidRDefault="003F0151" w:rsidP="003F0151">
            <w:pPr>
              <w:jc w:val="center"/>
              <w:rPr>
                <w:rFonts w:ascii="Arial" w:hAnsi="Arial" w:cs="Arial"/>
                <w:b/>
                <w:sz w:val="22"/>
                <w:szCs w:val="22"/>
              </w:rPr>
            </w:pPr>
            <w:r w:rsidRPr="003F3AAB">
              <w:rPr>
                <w:rFonts w:ascii="Arial" w:hAnsi="Arial" w:cs="Arial"/>
                <w:b/>
                <w:sz w:val="22"/>
                <w:szCs w:val="22"/>
              </w:rPr>
              <w:t>Βαλλιανάτος Αναστάσιος</w:t>
            </w:r>
          </w:p>
          <w:p w:rsidR="003F0151" w:rsidRPr="003F3AAB" w:rsidRDefault="003F0151" w:rsidP="00B711D7">
            <w:pPr>
              <w:jc w:val="center"/>
              <w:rPr>
                <w:rFonts w:ascii="Arial" w:hAnsi="Arial" w:cs="Arial"/>
                <w:sz w:val="22"/>
                <w:szCs w:val="22"/>
              </w:rPr>
            </w:pPr>
            <w:r w:rsidRPr="003F3AAB">
              <w:rPr>
                <w:rFonts w:ascii="Arial" w:hAnsi="Arial" w:cs="Arial"/>
                <w:sz w:val="22"/>
                <w:szCs w:val="22"/>
              </w:rPr>
              <w:t xml:space="preserve">Πολιτικός </w:t>
            </w:r>
            <w:r w:rsidRPr="003F3AAB">
              <w:rPr>
                <w:rFonts w:ascii="Arial" w:eastAsia="Lucida Sans Unicode" w:hAnsi="Arial" w:cs="Arial"/>
                <w:kern w:val="1"/>
                <w:sz w:val="22"/>
                <w:szCs w:val="22"/>
                <w:lang w:eastAsia="zh-CN" w:bidi="hi-IN"/>
              </w:rPr>
              <w:t xml:space="preserve">Μηχανικός </w:t>
            </w:r>
            <w:r w:rsidR="00B711D7">
              <w:rPr>
                <w:rFonts w:ascii="Arial" w:eastAsia="Lucida Sans Unicode" w:hAnsi="Arial" w:cs="Arial"/>
                <w:kern w:val="1"/>
                <w:sz w:val="22"/>
                <w:szCs w:val="22"/>
                <w:lang w:eastAsia="zh-CN" w:bidi="hi-IN"/>
              </w:rPr>
              <w:t>Π</w:t>
            </w:r>
            <w:r w:rsidRPr="003F3AAB">
              <w:rPr>
                <w:rFonts w:ascii="Arial" w:eastAsia="Lucida Sans Unicode" w:hAnsi="Arial" w:cs="Arial"/>
                <w:kern w:val="1"/>
                <w:sz w:val="22"/>
                <w:szCs w:val="22"/>
                <w:lang w:eastAsia="zh-CN" w:bidi="hi-IN"/>
              </w:rPr>
              <w:t>Ε/Α’</w:t>
            </w:r>
          </w:p>
        </w:tc>
      </w:tr>
    </w:tbl>
    <w:tbl>
      <w:tblPr>
        <w:tblStyle w:val="a8"/>
        <w:tblpPr w:leftFromText="180" w:rightFromText="180" w:vertAnchor="text" w:horzAnchor="margin" w:tblpXSpec="center" w:tblpY="-1124"/>
        <w:tblW w:w="1088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5078"/>
        <w:gridCol w:w="2118"/>
        <w:gridCol w:w="283"/>
        <w:gridCol w:w="3402"/>
      </w:tblGrid>
      <w:tr w:rsidR="00FD1FCC" w:rsidRPr="00797611" w:rsidTr="00C57A3C">
        <w:trPr>
          <w:trHeight w:val="957"/>
        </w:trPr>
        <w:tc>
          <w:tcPr>
            <w:tcW w:w="50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D1FCC" w:rsidRPr="00797611" w:rsidRDefault="00FD1FCC" w:rsidP="00C57A3C">
            <w:pPr>
              <w:autoSpaceDE w:val="0"/>
              <w:autoSpaceDN w:val="0"/>
              <w:adjustRightInd w:val="0"/>
              <w:jc w:val="center"/>
              <w:rPr>
                <w:rFonts w:ascii="Arial" w:hAnsi="Arial" w:cs="Arial"/>
              </w:rPr>
            </w:pPr>
            <w:r w:rsidRPr="00797611">
              <w:rPr>
                <w:rFonts w:ascii="Arial" w:hAnsi="Arial" w:cs="Arial"/>
                <w:noProof/>
              </w:rPr>
              <w:lastRenderedPageBreak/>
              <w:drawing>
                <wp:inline distT="0" distB="0" distL="0" distR="0">
                  <wp:extent cx="876300" cy="923925"/>
                  <wp:effectExtent l="19050" t="0" r="0" b="0"/>
                  <wp:docPr id="7" name="Εικόνα 1" descr="C:\Users\dbtech17\Desktop\Δήμος Βύρων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dbtech17\Desktop\Δήμος Βύρωνα.jpg"/>
                          <pic:cNvPicPr>
                            <a:picLocks noChangeAspect="1" noChangeArrowheads="1"/>
                          </pic:cNvPicPr>
                        </pic:nvPicPr>
                        <pic:blipFill>
                          <a:blip r:embed="rId9" cstate="print"/>
                          <a:srcRect/>
                          <a:stretch>
                            <a:fillRect/>
                          </a:stretch>
                        </pic:blipFill>
                        <pic:spPr bwMode="auto">
                          <a:xfrm>
                            <a:off x="0" y="0"/>
                            <a:ext cx="876300" cy="923925"/>
                          </a:xfrm>
                          <a:prstGeom prst="rect">
                            <a:avLst/>
                          </a:prstGeom>
                          <a:noFill/>
                          <a:ln w="9525">
                            <a:noFill/>
                            <a:miter lim="800000"/>
                            <a:headEnd/>
                            <a:tailEnd/>
                          </a:ln>
                        </pic:spPr>
                      </pic:pic>
                    </a:graphicData>
                  </a:graphic>
                </wp:inline>
              </w:drawing>
            </w:r>
          </w:p>
        </w:tc>
        <w:tc>
          <w:tcPr>
            <w:tcW w:w="240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D1FCC" w:rsidRDefault="00FD1FCC" w:rsidP="00C57A3C">
            <w:pPr>
              <w:autoSpaceDE w:val="0"/>
              <w:autoSpaceDN w:val="0"/>
              <w:adjustRightInd w:val="0"/>
              <w:rPr>
                <w:rFonts w:ascii="Arial" w:hAnsi="Arial" w:cs="Arial"/>
                <w:b/>
              </w:rPr>
            </w:pPr>
          </w:p>
        </w:tc>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D1FCC" w:rsidRDefault="00FD1FCC" w:rsidP="00C57A3C">
            <w:pPr>
              <w:autoSpaceDE w:val="0"/>
              <w:autoSpaceDN w:val="0"/>
              <w:adjustRightInd w:val="0"/>
              <w:rPr>
                <w:rFonts w:ascii="Arial" w:hAnsi="Arial" w:cs="Arial"/>
                <w:b/>
              </w:rPr>
            </w:pPr>
          </w:p>
          <w:p w:rsidR="00FD1FCC" w:rsidRPr="00451C48" w:rsidRDefault="00FD1FCC" w:rsidP="00C57A3C">
            <w:pPr>
              <w:autoSpaceDE w:val="0"/>
              <w:autoSpaceDN w:val="0"/>
              <w:adjustRightInd w:val="0"/>
              <w:jc w:val="center"/>
              <w:rPr>
                <w:rFonts w:ascii="Arial" w:hAnsi="Arial" w:cs="Arial"/>
                <w:b/>
              </w:rPr>
            </w:pPr>
            <w:r w:rsidRPr="00451C48">
              <w:rPr>
                <w:rFonts w:ascii="Arial" w:hAnsi="Arial" w:cs="Arial"/>
                <w:b/>
              </w:rPr>
              <w:t>ΑΡΙΘΜΟΣ  ΜΕΛΕΤΗΣ</w:t>
            </w:r>
            <w:r>
              <w:rPr>
                <w:rFonts w:ascii="Arial" w:hAnsi="Arial" w:cs="Arial"/>
                <w:b/>
              </w:rPr>
              <w:t xml:space="preserve"> 03/</w:t>
            </w:r>
            <w:r w:rsidRPr="00451C48">
              <w:rPr>
                <w:rFonts w:ascii="Arial" w:hAnsi="Arial" w:cs="Arial"/>
                <w:b/>
              </w:rPr>
              <w:t>2019</w:t>
            </w:r>
            <w:r>
              <w:rPr>
                <w:rFonts w:ascii="Arial" w:hAnsi="Arial" w:cs="Arial"/>
                <w:b/>
              </w:rPr>
              <w:t>/Τ.Η.Μ.Ε.</w:t>
            </w:r>
          </w:p>
          <w:p w:rsidR="00FD1FCC" w:rsidRDefault="00FD1FCC" w:rsidP="00C57A3C">
            <w:pPr>
              <w:autoSpaceDE w:val="0"/>
              <w:autoSpaceDN w:val="0"/>
              <w:adjustRightInd w:val="0"/>
              <w:rPr>
                <w:rFonts w:ascii="Arial" w:hAnsi="Arial" w:cs="Arial"/>
                <w:b/>
              </w:rPr>
            </w:pPr>
          </w:p>
          <w:p w:rsidR="00FD1FCC" w:rsidRPr="00797611" w:rsidRDefault="00FD1FCC" w:rsidP="00C57A3C">
            <w:pPr>
              <w:autoSpaceDE w:val="0"/>
              <w:autoSpaceDN w:val="0"/>
              <w:adjustRightInd w:val="0"/>
              <w:rPr>
                <w:rFonts w:ascii="Arial" w:hAnsi="Arial" w:cs="Arial"/>
              </w:rPr>
            </w:pPr>
          </w:p>
        </w:tc>
      </w:tr>
      <w:tr w:rsidR="00FD1FCC" w:rsidRPr="00797611" w:rsidTr="00C57A3C">
        <w:trPr>
          <w:trHeight w:val="1615"/>
        </w:trPr>
        <w:tc>
          <w:tcPr>
            <w:tcW w:w="507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D1FCC" w:rsidRPr="00797611" w:rsidRDefault="00FD1FCC" w:rsidP="00C57A3C">
            <w:pPr>
              <w:autoSpaceDE w:val="0"/>
              <w:autoSpaceDN w:val="0"/>
              <w:adjustRightInd w:val="0"/>
              <w:jc w:val="center"/>
              <w:rPr>
                <w:rFonts w:ascii="Arial" w:hAnsi="Arial" w:cs="Arial"/>
                <w:b/>
              </w:rPr>
            </w:pPr>
            <w:r w:rsidRPr="00797611">
              <w:rPr>
                <w:rFonts w:ascii="Arial" w:hAnsi="Arial" w:cs="Arial"/>
                <w:b/>
              </w:rPr>
              <w:t>ΕΛΛΗΝΙΚΗ ΔΗΜΟΚΡΑΤΙΑ</w:t>
            </w:r>
          </w:p>
          <w:p w:rsidR="00FD1FCC" w:rsidRPr="00797611" w:rsidRDefault="00FD1FCC" w:rsidP="00C57A3C">
            <w:pPr>
              <w:autoSpaceDE w:val="0"/>
              <w:autoSpaceDN w:val="0"/>
              <w:adjustRightInd w:val="0"/>
              <w:jc w:val="center"/>
              <w:rPr>
                <w:rFonts w:ascii="Arial" w:hAnsi="Arial" w:cs="Arial"/>
                <w:b/>
              </w:rPr>
            </w:pPr>
            <w:r w:rsidRPr="00797611">
              <w:rPr>
                <w:rFonts w:ascii="Arial" w:hAnsi="Arial" w:cs="Arial"/>
                <w:b/>
              </w:rPr>
              <w:t>ΝΟΜΟΣ ΑΤΤΙΚΗΣ</w:t>
            </w:r>
          </w:p>
          <w:p w:rsidR="00FD1FCC" w:rsidRPr="00797611" w:rsidRDefault="00FD1FCC" w:rsidP="00C57A3C">
            <w:pPr>
              <w:autoSpaceDE w:val="0"/>
              <w:autoSpaceDN w:val="0"/>
              <w:adjustRightInd w:val="0"/>
              <w:jc w:val="center"/>
              <w:rPr>
                <w:rFonts w:ascii="Arial" w:hAnsi="Arial" w:cs="Arial"/>
                <w:b/>
              </w:rPr>
            </w:pPr>
            <w:r w:rsidRPr="00797611">
              <w:rPr>
                <w:rFonts w:ascii="Arial" w:hAnsi="Arial" w:cs="Arial"/>
                <w:b/>
              </w:rPr>
              <w:t>ΔΗΜΟΣ ΒΥΡΩΝΑ</w:t>
            </w:r>
          </w:p>
          <w:p w:rsidR="00FD1FCC" w:rsidRPr="00797611" w:rsidRDefault="00FD1FCC" w:rsidP="00C57A3C">
            <w:pPr>
              <w:autoSpaceDE w:val="0"/>
              <w:autoSpaceDN w:val="0"/>
              <w:adjustRightInd w:val="0"/>
              <w:jc w:val="center"/>
              <w:rPr>
                <w:rFonts w:ascii="Arial" w:hAnsi="Arial" w:cs="Arial"/>
                <w:b/>
              </w:rPr>
            </w:pPr>
            <w:r w:rsidRPr="00797611">
              <w:rPr>
                <w:rFonts w:ascii="Arial" w:hAnsi="Arial" w:cs="Arial"/>
                <w:b/>
              </w:rPr>
              <w:t>ΔΙΕΥΘΥΝΣΗ ΤΕΧΝΙΚΩΝ ΥΠΗΡΕΣΙΩΝ</w:t>
            </w:r>
          </w:p>
          <w:p w:rsidR="00FD1FCC" w:rsidRPr="00797611" w:rsidRDefault="00FD1FCC" w:rsidP="00C57A3C">
            <w:pPr>
              <w:autoSpaceDE w:val="0"/>
              <w:autoSpaceDN w:val="0"/>
              <w:adjustRightInd w:val="0"/>
              <w:jc w:val="center"/>
              <w:rPr>
                <w:rFonts w:ascii="Arial" w:hAnsi="Arial" w:cs="Arial"/>
                <w:b/>
              </w:rPr>
            </w:pPr>
            <w:r w:rsidRPr="00797611">
              <w:rPr>
                <w:rFonts w:ascii="Arial" w:hAnsi="Arial" w:cs="Arial"/>
                <w:b/>
              </w:rPr>
              <w:t>ΤΜΗΜΑ ΗΛΕΚΤΡΟΛΟΓΙΚΩΝ ΚΑΙ</w:t>
            </w:r>
          </w:p>
          <w:p w:rsidR="00FD1FCC" w:rsidRPr="00797611" w:rsidRDefault="00FD1FCC" w:rsidP="00C57A3C">
            <w:pPr>
              <w:autoSpaceDE w:val="0"/>
              <w:autoSpaceDN w:val="0"/>
              <w:adjustRightInd w:val="0"/>
              <w:jc w:val="center"/>
              <w:rPr>
                <w:rFonts w:ascii="Arial" w:hAnsi="Arial" w:cs="Arial"/>
              </w:rPr>
            </w:pPr>
            <w:r w:rsidRPr="00797611">
              <w:rPr>
                <w:rFonts w:ascii="Arial" w:hAnsi="Arial" w:cs="Arial"/>
                <w:b/>
              </w:rPr>
              <w:t>ΜΗΧΑΝΟΛΟΓΙΚΩΝ ΕΓΚΑΤΑΣΤΑΣΕΩΝ</w:t>
            </w:r>
          </w:p>
        </w:tc>
        <w:tc>
          <w:tcPr>
            <w:tcW w:w="240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D1FCC" w:rsidRPr="00797611" w:rsidRDefault="00FD1FCC" w:rsidP="00C57A3C">
            <w:pPr>
              <w:autoSpaceDE w:val="0"/>
              <w:autoSpaceDN w:val="0"/>
              <w:adjustRightInd w:val="0"/>
              <w:rPr>
                <w:rFonts w:ascii="Arial" w:hAnsi="Arial" w:cs="Arial"/>
              </w:rPr>
            </w:pPr>
          </w:p>
        </w:tc>
        <w:tc>
          <w:tcPr>
            <w:tcW w:w="34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D1FCC" w:rsidRPr="00797611" w:rsidRDefault="00FD1FCC" w:rsidP="00C57A3C">
            <w:pPr>
              <w:autoSpaceDE w:val="0"/>
              <w:autoSpaceDN w:val="0"/>
              <w:adjustRightInd w:val="0"/>
              <w:rPr>
                <w:rFonts w:ascii="Arial" w:hAnsi="Arial" w:cs="Arial"/>
              </w:rPr>
            </w:pPr>
          </w:p>
        </w:tc>
      </w:tr>
      <w:tr w:rsidR="00FD1FCC" w:rsidRPr="00797611" w:rsidTr="00C57A3C">
        <w:trPr>
          <w:trHeight w:val="272"/>
        </w:trPr>
        <w:tc>
          <w:tcPr>
            <w:tcW w:w="108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D1FCC" w:rsidRPr="00EA0212" w:rsidRDefault="00FD1FCC" w:rsidP="00C57A3C">
            <w:pPr>
              <w:jc w:val="center"/>
              <w:rPr>
                <w:rFonts w:ascii="Arial" w:hAnsi="Arial" w:cs="Arial"/>
                <w:b/>
                <w:color w:val="FF0000"/>
                <w:sz w:val="24"/>
                <w:szCs w:val="24"/>
              </w:rPr>
            </w:pPr>
            <w:r w:rsidRPr="002D781C">
              <w:rPr>
                <w:rFonts w:ascii="Arial" w:hAnsi="Arial" w:cs="Arial"/>
                <w:b/>
                <w:color w:val="000000"/>
                <w:sz w:val="24"/>
                <w:szCs w:val="24"/>
              </w:rPr>
              <w:t>ΕΡΓΑΣΙΕΣ ΣΥΝΤΗΡΗΣΗΣ – ΕΠΙΣΚΕΥΗΣ ΑΝΤΛΙΟΣΤΑΣΙΩΝ</w:t>
            </w:r>
          </w:p>
        </w:tc>
      </w:tr>
      <w:tr w:rsidR="00FD1FCC" w:rsidRPr="00797611" w:rsidTr="00C57A3C">
        <w:trPr>
          <w:trHeight w:val="606"/>
        </w:trPr>
        <w:tc>
          <w:tcPr>
            <w:tcW w:w="719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D1FCC" w:rsidRPr="005B034E" w:rsidRDefault="00FD1FCC" w:rsidP="00C57A3C">
            <w:pPr>
              <w:autoSpaceDE w:val="0"/>
              <w:autoSpaceDN w:val="0"/>
              <w:adjustRightInd w:val="0"/>
              <w:jc w:val="center"/>
              <w:rPr>
                <w:rFonts w:ascii="Arial" w:hAnsi="Arial" w:cs="Arial"/>
                <w:b/>
                <w:sz w:val="24"/>
                <w:szCs w:val="24"/>
              </w:rPr>
            </w:pPr>
          </w:p>
        </w:tc>
        <w:tc>
          <w:tcPr>
            <w:tcW w:w="368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D1FCC" w:rsidRPr="005B034E" w:rsidRDefault="00FD1FCC" w:rsidP="00C57A3C">
            <w:pPr>
              <w:jc w:val="both"/>
              <w:rPr>
                <w:rFonts w:ascii="Arial" w:hAnsi="Arial" w:cs="Arial"/>
                <w:b/>
              </w:rPr>
            </w:pPr>
            <w:r w:rsidRPr="005B034E">
              <w:rPr>
                <w:rFonts w:ascii="Arial" w:hAnsi="Arial" w:cs="Arial"/>
                <w:b/>
              </w:rPr>
              <w:t xml:space="preserve">Προϋπολογισμός : </w:t>
            </w:r>
            <w:r>
              <w:rPr>
                <w:rFonts w:ascii="Arial" w:hAnsi="Arial" w:cs="Arial"/>
                <w:b/>
              </w:rPr>
              <w:t>19</w:t>
            </w:r>
            <w:r w:rsidRPr="005B034E">
              <w:rPr>
                <w:rFonts w:ascii="Arial" w:hAnsi="Arial" w:cs="Arial"/>
                <w:b/>
              </w:rPr>
              <w:t>.</w:t>
            </w:r>
            <w:r>
              <w:rPr>
                <w:rFonts w:ascii="Arial" w:hAnsi="Arial" w:cs="Arial"/>
                <w:b/>
              </w:rPr>
              <w:t xml:space="preserve">946,00 </w:t>
            </w:r>
            <w:r w:rsidRPr="005B034E">
              <w:rPr>
                <w:rFonts w:ascii="Arial" w:hAnsi="Arial" w:cs="Arial"/>
                <w:b/>
              </w:rPr>
              <w:t>€</w:t>
            </w:r>
          </w:p>
          <w:p w:rsidR="00FD1FCC" w:rsidRPr="005B034E" w:rsidRDefault="00FD1FCC" w:rsidP="00C57A3C">
            <w:pPr>
              <w:autoSpaceDE w:val="0"/>
              <w:autoSpaceDN w:val="0"/>
              <w:adjustRightInd w:val="0"/>
              <w:rPr>
                <w:rFonts w:ascii="Arial" w:hAnsi="Arial" w:cs="Arial"/>
                <w:sz w:val="24"/>
                <w:szCs w:val="24"/>
              </w:rPr>
            </w:pPr>
            <w:r w:rsidRPr="005B034E">
              <w:rPr>
                <w:rFonts w:ascii="Arial" w:hAnsi="Arial" w:cs="Arial"/>
                <w:b/>
              </w:rPr>
              <w:t>(Συμπεριλαμβανομένου ΦΠΑ 24%)</w:t>
            </w:r>
          </w:p>
        </w:tc>
      </w:tr>
      <w:tr w:rsidR="00FD1FCC" w:rsidRPr="00797611" w:rsidTr="00C57A3C">
        <w:trPr>
          <w:trHeight w:val="274"/>
        </w:trPr>
        <w:tc>
          <w:tcPr>
            <w:tcW w:w="10881"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D1FCC" w:rsidRPr="00EA0212" w:rsidRDefault="00FD1FCC" w:rsidP="00C57A3C">
            <w:pPr>
              <w:jc w:val="center"/>
              <w:rPr>
                <w:rFonts w:ascii="Arial" w:hAnsi="Arial" w:cs="Arial"/>
                <w:b/>
                <w:sz w:val="24"/>
                <w:szCs w:val="24"/>
                <w:u w:val="single"/>
              </w:rPr>
            </w:pPr>
            <w:r w:rsidRPr="00FD1FCC">
              <w:rPr>
                <w:rFonts w:ascii="Arial" w:hAnsi="Arial" w:cs="Arial"/>
                <w:b/>
                <w:sz w:val="24"/>
                <w:szCs w:val="24"/>
                <w:u w:val="single"/>
              </w:rPr>
              <w:t>5. ΕΝΤΥΠΟ ΟΙΚΟΝΟΜΙΚΗΣ ΠΡΟΣΦΟΡΑΣ</w:t>
            </w:r>
          </w:p>
        </w:tc>
      </w:tr>
    </w:tbl>
    <w:p w:rsidR="003F0151" w:rsidRDefault="003F0151" w:rsidP="00FC5207">
      <w:pPr>
        <w:rPr>
          <w:sz w:val="24"/>
          <w:szCs w:val="24"/>
        </w:rPr>
      </w:pPr>
    </w:p>
    <w:tbl>
      <w:tblPr>
        <w:tblpPr w:leftFromText="180" w:rightFromText="180" w:vertAnchor="text" w:horzAnchor="margin" w:tblpXSpec="center" w:tblpY="20"/>
        <w:tblW w:w="10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4502"/>
        <w:gridCol w:w="1134"/>
        <w:gridCol w:w="1275"/>
        <w:gridCol w:w="1843"/>
        <w:gridCol w:w="1594"/>
      </w:tblGrid>
      <w:tr w:rsidR="00FD1FCC" w:rsidRPr="00A750BA" w:rsidTr="000D0D66">
        <w:trPr>
          <w:trHeight w:val="315"/>
        </w:trPr>
        <w:tc>
          <w:tcPr>
            <w:tcW w:w="568" w:type="dxa"/>
            <w:tcBorders>
              <w:top w:val="nil"/>
              <w:left w:val="nil"/>
            </w:tcBorders>
          </w:tcPr>
          <w:p w:rsidR="00FD1FCC" w:rsidRPr="00BE691F" w:rsidRDefault="00FD1FCC" w:rsidP="00C57A3C">
            <w:pPr>
              <w:jc w:val="center"/>
              <w:rPr>
                <w:rFonts w:ascii="Arial" w:hAnsi="Arial" w:cs="Arial"/>
                <w:b/>
                <w:bCs/>
                <w:sz w:val="22"/>
                <w:szCs w:val="22"/>
              </w:rPr>
            </w:pPr>
          </w:p>
        </w:tc>
        <w:tc>
          <w:tcPr>
            <w:tcW w:w="4502" w:type="dxa"/>
            <w:noWrap/>
            <w:hideMark/>
          </w:tcPr>
          <w:p w:rsidR="00FD1FCC" w:rsidRPr="00BE691F" w:rsidRDefault="00FD1FCC" w:rsidP="00C57A3C">
            <w:pPr>
              <w:jc w:val="center"/>
              <w:rPr>
                <w:rFonts w:ascii="Arial" w:hAnsi="Arial" w:cs="Arial"/>
                <w:b/>
                <w:bCs/>
                <w:sz w:val="22"/>
                <w:szCs w:val="22"/>
              </w:rPr>
            </w:pPr>
            <w:r w:rsidRPr="00BE691F">
              <w:rPr>
                <w:rFonts w:ascii="Arial" w:hAnsi="Arial" w:cs="Arial"/>
                <w:b/>
                <w:bCs/>
                <w:sz w:val="22"/>
                <w:szCs w:val="22"/>
              </w:rPr>
              <w:t>Τύπος Συντήρησης</w:t>
            </w:r>
            <w:r>
              <w:rPr>
                <w:rFonts w:ascii="Arial" w:hAnsi="Arial" w:cs="Arial"/>
                <w:b/>
                <w:bCs/>
                <w:sz w:val="22"/>
                <w:szCs w:val="22"/>
              </w:rPr>
              <w:t xml:space="preserve"> - Επισκευής</w:t>
            </w:r>
          </w:p>
          <w:p w:rsidR="00FD1FCC" w:rsidRPr="00AA11F8" w:rsidRDefault="00FD1FCC" w:rsidP="00C57A3C">
            <w:pPr>
              <w:jc w:val="center"/>
              <w:rPr>
                <w:rFonts w:ascii="Arial" w:hAnsi="Arial" w:cs="Arial"/>
                <w:bCs/>
              </w:rPr>
            </w:pPr>
          </w:p>
        </w:tc>
        <w:tc>
          <w:tcPr>
            <w:tcW w:w="1134" w:type="dxa"/>
            <w:noWrap/>
            <w:hideMark/>
          </w:tcPr>
          <w:p w:rsidR="00FD1FCC" w:rsidRPr="00BE691F" w:rsidRDefault="00FD1FCC" w:rsidP="00C57A3C">
            <w:pPr>
              <w:jc w:val="center"/>
              <w:rPr>
                <w:rFonts w:ascii="Arial" w:hAnsi="Arial" w:cs="Arial"/>
                <w:b/>
                <w:bCs/>
                <w:sz w:val="22"/>
                <w:szCs w:val="22"/>
              </w:rPr>
            </w:pPr>
            <w:r w:rsidRPr="00BE691F">
              <w:rPr>
                <w:rFonts w:ascii="Arial" w:hAnsi="Arial" w:cs="Arial"/>
                <w:b/>
                <w:bCs/>
                <w:sz w:val="22"/>
                <w:szCs w:val="22"/>
              </w:rPr>
              <w:t xml:space="preserve">Μονάδα </w:t>
            </w:r>
          </w:p>
        </w:tc>
        <w:tc>
          <w:tcPr>
            <w:tcW w:w="1275" w:type="dxa"/>
          </w:tcPr>
          <w:p w:rsidR="00FD1FCC" w:rsidRPr="00BE691F" w:rsidRDefault="00FD1FCC" w:rsidP="00C57A3C">
            <w:pPr>
              <w:jc w:val="center"/>
              <w:rPr>
                <w:rFonts w:ascii="Arial" w:hAnsi="Arial" w:cs="Arial"/>
                <w:bCs/>
                <w:sz w:val="18"/>
                <w:szCs w:val="18"/>
              </w:rPr>
            </w:pPr>
            <w:r w:rsidRPr="00BE691F">
              <w:rPr>
                <w:rFonts w:ascii="Arial" w:hAnsi="Arial" w:cs="Arial"/>
                <w:b/>
                <w:bCs/>
                <w:sz w:val="22"/>
                <w:szCs w:val="22"/>
              </w:rPr>
              <w:t>Ποσότητα</w:t>
            </w:r>
          </w:p>
        </w:tc>
        <w:tc>
          <w:tcPr>
            <w:tcW w:w="1843" w:type="dxa"/>
          </w:tcPr>
          <w:p w:rsidR="00FD1FCC" w:rsidRPr="00BE691F" w:rsidRDefault="00FD1FCC" w:rsidP="00C57A3C">
            <w:pPr>
              <w:pStyle w:val="Default"/>
              <w:jc w:val="center"/>
              <w:rPr>
                <w:rFonts w:ascii="Arial" w:hAnsi="Arial" w:cs="Arial"/>
                <w:b/>
                <w:sz w:val="22"/>
                <w:szCs w:val="22"/>
              </w:rPr>
            </w:pPr>
            <w:r w:rsidRPr="00BE691F">
              <w:rPr>
                <w:rFonts w:ascii="Arial" w:hAnsi="Arial" w:cs="Arial"/>
                <w:b/>
                <w:sz w:val="22"/>
                <w:szCs w:val="22"/>
              </w:rPr>
              <w:t>Τιμή</w:t>
            </w:r>
            <w:r>
              <w:rPr>
                <w:rFonts w:ascii="Arial" w:hAnsi="Arial" w:cs="Arial"/>
                <w:b/>
                <w:sz w:val="22"/>
                <w:szCs w:val="22"/>
              </w:rPr>
              <w:t xml:space="preserve"> Μ</w:t>
            </w:r>
            <w:r w:rsidRPr="00BE691F">
              <w:rPr>
                <w:rFonts w:ascii="Arial" w:hAnsi="Arial" w:cs="Arial"/>
                <w:b/>
                <w:sz w:val="22"/>
                <w:szCs w:val="22"/>
              </w:rPr>
              <w:t>ονάδος</w:t>
            </w:r>
          </w:p>
          <w:p w:rsidR="00FD1FCC" w:rsidRDefault="00FD1FCC" w:rsidP="00C57A3C">
            <w:pPr>
              <w:pStyle w:val="Default"/>
              <w:jc w:val="center"/>
              <w:rPr>
                <w:rFonts w:ascii="Arial" w:hAnsi="Arial" w:cs="Arial"/>
                <w:bCs/>
                <w:sz w:val="18"/>
                <w:szCs w:val="18"/>
              </w:rPr>
            </w:pPr>
            <w:r w:rsidRPr="00BE691F">
              <w:rPr>
                <w:rFonts w:ascii="Arial" w:hAnsi="Arial" w:cs="Arial"/>
                <w:bCs/>
                <w:sz w:val="18"/>
                <w:szCs w:val="18"/>
              </w:rPr>
              <w:t>(Πλέον ΦΠΑ 24%)</w:t>
            </w:r>
          </w:p>
          <w:p w:rsidR="00FD1FCC" w:rsidRPr="00A750BA" w:rsidRDefault="00FD1FCC" w:rsidP="00C57A3C">
            <w:pPr>
              <w:pStyle w:val="Default"/>
              <w:jc w:val="center"/>
              <w:rPr>
                <w:rFonts w:ascii="Arial" w:hAnsi="Arial" w:cs="Arial"/>
                <w:b/>
                <w:bCs/>
                <w:sz w:val="18"/>
                <w:szCs w:val="18"/>
              </w:rPr>
            </w:pPr>
            <w:r w:rsidRPr="00A750BA">
              <w:rPr>
                <w:rFonts w:ascii="Arial" w:hAnsi="Arial" w:cs="Arial"/>
                <w:sz w:val="18"/>
                <w:szCs w:val="18"/>
              </w:rPr>
              <w:t>(€)</w:t>
            </w:r>
          </w:p>
        </w:tc>
        <w:tc>
          <w:tcPr>
            <w:tcW w:w="1594" w:type="dxa"/>
          </w:tcPr>
          <w:p w:rsidR="00FD1FCC" w:rsidRPr="00BE691F" w:rsidRDefault="00FD1FCC" w:rsidP="00C57A3C">
            <w:pPr>
              <w:pStyle w:val="Default"/>
              <w:jc w:val="center"/>
              <w:rPr>
                <w:rFonts w:ascii="Arial" w:hAnsi="Arial" w:cs="Arial"/>
                <w:b/>
                <w:sz w:val="22"/>
                <w:szCs w:val="22"/>
              </w:rPr>
            </w:pPr>
            <w:r w:rsidRPr="00BE691F">
              <w:rPr>
                <w:rFonts w:ascii="Arial" w:hAnsi="Arial" w:cs="Arial"/>
                <w:b/>
                <w:sz w:val="22"/>
                <w:szCs w:val="22"/>
              </w:rPr>
              <w:t>Μερικό</w:t>
            </w:r>
            <w:r>
              <w:rPr>
                <w:rFonts w:ascii="Arial" w:hAnsi="Arial" w:cs="Arial"/>
                <w:b/>
                <w:sz w:val="22"/>
                <w:szCs w:val="22"/>
              </w:rPr>
              <w:t xml:space="preserve"> </w:t>
            </w:r>
            <w:r w:rsidRPr="00BE691F">
              <w:rPr>
                <w:rFonts w:ascii="Arial" w:hAnsi="Arial" w:cs="Arial"/>
                <w:b/>
                <w:sz w:val="22"/>
                <w:szCs w:val="22"/>
              </w:rPr>
              <w:t>Σύνολο</w:t>
            </w:r>
          </w:p>
          <w:p w:rsidR="00FD1FCC" w:rsidRPr="00A750BA" w:rsidRDefault="00FD1FCC" w:rsidP="00C57A3C">
            <w:pPr>
              <w:pStyle w:val="Default"/>
              <w:jc w:val="center"/>
              <w:rPr>
                <w:rFonts w:ascii="Arial" w:hAnsi="Arial" w:cs="Arial"/>
                <w:b/>
                <w:sz w:val="18"/>
                <w:szCs w:val="18"/>
              </w:rPr>
            </w:pPr>
            <w:r w:rsidRPr="00A750BA">
              <w:rPr>
                <w:rFonts w:ascii="Arial" w:hAnsi="Arial" w:cs="Arial"/>
                <w:sz w:val="18"/>
                <w:szCs w:val="18"/>
              </w:rPr>
              <w:t>(€)</w:t>
            </w:r>
          </w:p>
        </w:tc>
      </w:tr>
      <w:tr w:rsidR="00FD1FCC" w:rsidRPr="00FD1FCC" w:rsidTr="000D0D66">
        <w:trPr>
          <w:trHeight w:val="315"/>
        </w:trPr>
        <w:tc>
          <w:tcPr>
            <w:tcW w:w="568" w:type="dxa"/>
          </w:tcPr>
          <w:p w:rsidR="00FD1FCC" w:rsidRPr="0001020E" w:rsidRDefault="00FD1FCC" w:rsidP="00C57A3C">
            <w:pPr>
              <w:jc w:val="center"/>
              <w:rPr>
                <w:rFonts w:ascii="Arial" w:hAnsi="Arial" w:cs="Arial"/>
                <w:b/>
                <w:sz w:val="22"/>
                <w:szCs w:val="22"/>
              </w:rPr>
            </w:pPr>
            <w:r w:rsidRPr="0001020E">
              <w:rPr>
                <w:rFonts w:ascii="Arial" w:hAnsi="Arial" w:cs="Arial"/>
                <w:b/>
                <w:sz w:val="22"/>
                <w:szCs w:val="22"/>
              </w:rPr>
              <w:t>1</w:t>
            </w:r>
          </w:p>
        </w:tc>
        <w:tc>
          <w:tcPr>
            <w:tcW w:w="4502" w:type="dxa"/>
            <w:noWrap/>
            <w:vAlign w:val="center"/>
            <w:hideMark/>
          </w:tcPr>
          <w:p w:rsidR="00FD1FCC" w:rsidRPr="00FD1FCC" w:rsidRDefault="00FD1FCC" w:rsidP="00C57A3C">
            <w:pPr>
              <w:jc w:val="both"/>
              <w:rPr>
                <w:rFonts w:ascii="Arial" w:hAnsi="Arial" w:cs="Arial"/>
                <w:color w:val="000000" w:themeColor="text1"/>
                <w:sz w:val="18"/>
                <w:szCs w:val="18"/>
              </w:rPr>
            </w:pPr>
            <w:r w:rsidRPr="00FD1FCC">
              <w:rPr>
                <w:rFonts w:ascii="Arial" w:eastAsia="Meiryo" w:hAnsi="Arial" w:cs="Arial"/>
                <w:color w:val="000000" w:themeColor="text1"/>
                <w:sz w:val="18"/>
                <w:szCs w:val="18"/>
              </w:rPr>
              <w:t xml:space="preserve">Συντήρηση αντλιοστασίου υποβρύχιας γεώτρησης περιοχής «ΕΡΓΑΝΗ» </w:t>
            </w:r>
            <w:r w:rsidRPr="00FD1FCC">
              <w:rPr>
                <w:rFonts w:ascii="Arial" w:hAnsi="Arial" w:cs="Arial"/>
                <w:color w:val="000000" w:themeColor="text1"/>
                <w:sz w:val="18"/>
                <w:szCs w:val="18"/>
              </w:rPr>
              <w:t>(σύμφωνα με την τεχνική περιγραφή της μελέτης 1)</w:t>
            </w:r>
          </w:p>
        </w:tc>
        <w:tc>
          <w:tcPr>
            <w:tcW w:w="1134" w:type="dxa"/>
            <w:noWrap/>
            <w:hideMark/>
          </w:tcPr>
          <w:p w:rsidR="00FD1FCC" w:rsidRPr="0001020E" w:rsidRDefault="00FD1FCC" w:rsidP="00C57A3C">
            <w:pPr>
              <w:jc w:val="center"/>
              <w:rPr>
                <w:rFonts w:ascii="Arial" w:hAnsi="Arial" w:cs="Arial"/>
                <w:sz w:val="22"/>
                <w:szCs w:val="22"/>
              </w:rPr>
            </w:pPr>
            <w:r w:rsidRPr="0001020E">
              <w:rPr>
                <w:rFonts w:ascii="Arial" w:hAnsi="Arial" w:cs="Arial"/>
                <w:sz w:val="22"/>
                <w:szCs w:val="22"/>
              </w:rPr>
              <w:t>Τεμάχιο</w:t>
            </w:r>
          </w:p>
        </w:tc>
        <w:tc>
          <w:tcPr>
            <w:tcW w:w="1275" w:type="dxa"/>
          </w:tcPr>
          <w:p w:rsidR="00FD1FCC" w:rsidRPr="0001020E" w:rsidRDefault="00FD1FCC" w:rsidP="00C57A3C">
            <w:pPr>
              <w:jc w:val="center"/>
              <w:rPr>
                <w:rFonts w:ascii="Arial" w:hAnsi="Arial" w:cs="Arial"/>
                <w:sz w:val="22"/>
                <w:szCs w:val="22"/>
              </w:rPr>
            </w:pPr>
            <w:r w:rsidRPr="0001020E">
              <w:rPr>
                <w:rFonts w:ascii="Arial" w:hAnsi="Arial" w:cs="Arial"/>
                <w:sz w:val="22"/>
                <w:szCs w:val="22"/>
              </w:rPr>
              <w:t>1</w:t>
            </w:r>
          </w:p>
        </w:tc>
        <w:tc>
          <w:tcPr>
            <w:tcW w:w="1843" w:type="dxa"/>
            <w:vAlign w:val="center"/>
          </w:tcPr>
          <w:p w:rsidR="00FD1FCC" w:rsidRPr="0001020E" w:rsidRDefault="00FD1FCC" w:rsidP="00C57A3C">
            <w:pPr>
              <w:spacing w:before="60" w:after="60"/>
              <w:jc w:val="right"/>
              <w:rPr>
                <w:rFonts w:ascii="Arial" w:hAnsi="Arial" w:cs="Arial"/>
                <w:sz w:val="22"/>
                <w:szCs w:val="22"/>
                <w:lang w:val="en-US"/>
              </w:rPr>
            </w:pPr>
          </w:p>
        </w:tc>
        <w:tc>
          <w:tcPr>
            <w:tcW w:w="1594" w:type="dxa"/>
            <w:vAlign w:val="center"/>
          </w:tcPr>
          <w:p w:rsidR="00FD1FCC" w:rsidRPr="00FD1FCC" w:rsidRDefault="00FD1FCC" w:rsidP="00C57A3C">
            <w:pPr>
              <w:spacing w:before="60" w:after="60"/>
              <w:jc w:val="right"/>
              <w:rPr>
                <w:rFonts w:ascii="Arial" w:hAnsi="Arial" w:cs="Arial"/>
                <w:sz w:val="22"/>
                <w:szCs w:val="22"/>
                <w:lang w:val="en-US"/>
              </w:rPr>
            </w:pPr>
          </w:p>
        </w:tc>
      </w:tr>
      <w:tr w:rsidR="00FD1FCC" w:rsidRPr="00FD1FCC" w:rsidTr="000D0D66">
        <w:trPr>
          <w:trHeight w:val="315"/>
        </w:trPr>
        <w:tc>
          <w:tcPr>
            <w:tcW w:w="568" w:type="dxa"/>
          </w:tcPr>
          <w:p w:rsidR="00FD1FCC" w:rsidRPr="0001020E" w:rsidRDefault="00FD1FCC" w:rsidP="00C57A3C">
            <w:pPr>
              <w:jc w:val="center"/>
              <w:rPr>
                <w:rFonts w:ascii="Arial" w:hAnsi="Arial" w:cs="Arial"/>
                <w:b/>
                <w:sz w:val="22"/>
                <w:szCs w:val="22"/>
              </w:rPr>
            </w:pPr>
            <w:r w:rsidRPr="0001020E">
              <w:rPr>
                <w:rFonts w:ascii="Arial" w:hAnsi="Arial" w:cs="Arial"/>
                <w:b/>
                <w:sz w:val="22"/>
                <w:szCs w:val="22"/>
              </w:rPr>
              <w:t>2</w:t>
            </w:r>
          </w:p>
        </w:tc>
        <w:tc>
          <w:tcPr>
            <w:tcW w:w="4502" w:type="dxa"/>
            <w:noWrap/>
            <w:vAlign w:val="center"/>
            <w:hideMark/>
          </w:tcPr>
          <w:p w:rsidR="00FD1FCC" w:rsidRPr="00FD1FCC" w:rsidRDefault="00FD1FCC" w:rsidP="00C57A3C">
            <w:pPr>
              <w:jc w:val="both"/>
              <w:rPr>
                <w:rFonts w:ascii="Arial" w:hAnsi="Arial" w:cs="Arial"/>
                <w:color w:val="000000" w:themeColor="text1"/>
                <w:sz w:val="18"/>
                <w:szCs w:val="18"/>
              </w:rPr>
            </w:pPr>
            <w:r w:rsidRPr="00FD1FCC">
              <w:rPr>
                <w:rFonts w:ascii="Arial" w:eastAsia="Meiryo" w:hAnsi="Arial" w:cs="Arial"/>
                <w:color w:val="000000" w:themeColor="text1"/>
                <w:sz w:val="18"/>
                <w:szCs w:val="18"/>
              </w:rPr>
              <w:t xml:space="preserve">Συντήρηση αντλιοστασίου πιεστικού συγκροτήματος Άρδευσης Γηπέδων περιοχής «ΕΡΓΑΝΗ» </w:t>
            </w:r>
            <w:r w:rsidRPr="00FD1FCC">
              <w:rPr>
                <w:rFonts w:ascii="Arial" w:hAnsi="Arial" w:cs="Arial"/>
                <w:color w:val="000000" w:themeColor="text1"/>
                <w:sz w:val="18"/>
                <w:szCs w:val="18"/>
              </w:rPr>
              <w:t>(σύμφωνα με την τεχνική περιγραφή της μελέτης 2)</w:t>
            </w:r>
          </w:p>
        </w:tc>
        <w:tc>
          <w:tcPr>
            <w:tcW w:w="1134" w:type="dxa"/>
            <w:noWrap/>
            <w:hideMark/>
          </w:tcPr>
          <w:p w:rsidR="00FD1FCC" w:rsidRPr="0001020E" w:rsidRDefault="00FD1FCC" w:rsidP="00C57A3C">
            <w:pPr>
              <w:jc w:val="center"/>
              <w:rPr>
                <w:rFonts w:ascii="Arial" w:hAnsi="Arial" w:cs="Arial"/>
                <w:sz w:val="22"/>
                <w:szCs w:val="22"/>
              </w:rPr>
            </w:pPr>
            <w:r w:rsidRPr="0001020E">
              <w:rPr>
                <w:rFonts w:ascii="Arial" w:hAnsi="Arial" w:cs="Arial"/>
                <w:sz w:val="22"/>
                <w:szCs w:val="22"/>
              </w:rPr>
              <w:t>Τεμάχιο</w:t>
            </w:r>
          </w:p>
        </w:tc>
        <w:tc>
          <w:tcPr>
            <w:tcW w:w="1275" w:type="dxa"/>
          </w:tcPr>
          <w:p w:rsidR="00FD1FCC" w:rsidRPr="0001020E" w:rsidRDefault="00FD1FCC" w:rsidP="00C57A3C">
            <w:pPr>
              <w:jc w:val="center"/>
              <w:rPr>
                <w:rFonts w:ascii="Arial" w:hAnsi="Arial" w:cs="Arial"/>
                <w:sz w:val="22"/>
                <w:szCs w:val="22"/>
              </w:rPr>
            </w:pPr>
            <w:r w:rsidRPr="0001020E">
              <w:rPr>
                <w:rFonts w:ascii="Arial" w:hAnsi="Arial" w:cs="Arial"/>
                <w:sz w:val="22"/>
                <w:szCs w:val="22"/>
              </w:rPr>
              <w:t>1</w:t>
            </w:r>
          </w:p>
        </w:tc>
        <w:tc>
          <w:tcPr>
            <w:tcW w:w="1843" w:type="dxa"/>
            <w:vAlign w:val="center"/>
          </w:tcPr>
          <w:p w:rsidR="00FD1FCC" w:rsidRPr="0001020E" w:rsidRDefault="00FD1FCC" w:rsidP="00C57A3C">
            <w:pPr>
              <w:spacing w:before="60" w:after="60"/>
              <w:jc w:val="right"/>
              <w:rPr>
                <w:rFonts w:ascii="Arial" w:hAnsi="Arial" w:cs="Arial"/>
                <w:sz w:val="22"/>
                <w:szCs w:val="22"/>
                <w:lang w:val="en-US"/>
              </w:rPr>
            </w:pPr>
          </w:p>
        </w:tc>
        <w:tc>
          <w:tcPr>
            <w:tcW w:w="1594" w:type="dxa"/>
            <w:vAlign w:val="center"/>
          </w:tcPr>
          <w:p w:rsidR="00FD1FCC" w:rsidRPr="00FD1FCC" w:rsidRDefault="00FD1FCC" w:rsidP="00C57A3C">
            <w:pPr>
              <w:spacing w:before="60" w:after="60"/>
              <w:jc w:val="right"/>
              <w:rPr>
                <w:rFonts w:ascii="Arial" w:hAnsi="Arial" w:cs="Arial"/>
                <w:sz w:val="22"/>
                <w:szCs w:val="22"/>
                <w:lang w:val="en-US"/>
              </w:rPr>
            </w:pPr>
          </w:p>
        </w:tc>
      </w:tr>
      <w:tr w:rsidR="00FD1FCC" w:rsidRPr="00FD1FCC" w:rsidTr="000D0D66">
        <w:trPr>
          <w:trHeight w:val="559"/>
        </w:trPr>
        <w:tc>
          <w:tcPr>
            <w:tcW w:w="568" w:type="dxa"/>
            <w:tcBorders>
              <w:bottom w:val="single" w:sz="4" w:space="0" w:color="000000"/>
            </w:tcBorders>
          </w:tcPr>
          <w:p w:rsidR="00FD1FCC" w:rsidRPr="0001020E" w:rsidRDefault="00FD1FCC" w:rsidP="00C57A3C">
            <w:pPr>
              <w:jc w:val="center"/>
              <w:rPr>
                <w:rFonts w:ascii="Arial" w:hAnsi="Arial" w:cs="Arial"/>
                <w:b/>
                <w:sz w:val="22"/>
                <w:szCs w:val="22"/>
              </w:rPr>
            </w:pPr>
            <w:r w:rsidRPr="0001020E">
              <w:rPr>
                <w:rFonts w:ascii="Arial" w:hAnsi="Arial" w:cs="Arial"/>
                <w:b/>
                <w:sz w:val="22"/>
                <w:szCs w:val="22"/>
              </w:rPr>
              <w:t>3</w:t>
            </w:r>
          </w:p>
        </w:tc>
        <w:tc>
          <w:tcPr>
            <w:tcW w:w="4502" w:type="dxa"/>
            <w:tcBorders>
              <w:bottom w:val="single" w:sz="4" w:space="0" w:color="000000"/>
            </w:tcBorders>
            <w:noWrap/>
            <w:vAlign w:val="center"/>
            <w:hideMark/>
          </w:tcPr>
          <w:p w:rsidR="00FD1FCC" w:rsidRPr="00FD1FCC" w:rsidRDefault="00FD1FCC" w:rsidP="00C57A3C">
            <w:pPr>
              <w:jc w:val="both"/>
              <w:rPr>
                <w:rFonts w:ascii="Arial" w:hAnsi="Arial" w:cs="Arial"/>
                <w:color w:val="000000" w:themeColor="text1"/>
                <w:sz w:val="18"/>
                <w:szCs w:val="18"/>
              </w:rPr>
            </w:pPr>
            <w:r w:rsidRPr="00FD1FCC">
              <w:rPr>
                <w:rFonts w:ascii="Arial" w:eastAsia="Meiryo" w:hAnsi="Arial" w:cs="Arial"/>
                <w:color w:val="000000" w:themeColor="text1"/>
                <w:sz w:val="18"/>
                <w:szCs w:val="18"/>
              </w:rPr>
              <w:t xml:space="preserve">Συντήρηση </w:t>
            </w:r>
            <w:proofErr w:type="spellStart"/>
            <w:r w:rsidRPr="00FD1FCC">
              <w:rPr>
                <w:rFonts w:ascii="Arial" w:eastAsia="Meiryo" w:hAnsi="Arial" w:cs="Arial"/>
                <w:color w:val="000000" w:themeColor="text1"/>
                <w:sz w:val="18"/>
                <w:szCs w:val="18"/>
              </w:rPr>
              <w:t>βανοστασίου</w:t>
            </w:r>
            <w:proofErr w:type="spellEnd"/>
            <w:r w:rsidRPr="00FD1FCC">
              <w:rPr>
                <w:rFonts w:ascii="Arial" w:eastAsia="Meiryo" w:hAnsi="Arial" w:cs="Arial"/>
                <w:color w:val="000000" w:themeColor="text1"/>
                <w:sz w:val="18"/>
                <w:szCs w:val="18"/>
              </w:rPr>
              <w:t xml:space="preserve"> και συστήματος δεξαμενών αποθήκευσης περιοχής «ΕΡΓΑΝΗ» </w:t>
            </w:r>
            <w:r w:rsidRPr="00FD1FCC">
              <w:rPr>
                <w:rFonts w:ascii="Arial" w:hAnsi="Arial" w:cs="Arial"/>
                <w:color w:val="000000" w:themeColor="text1"/>
                <w:sz w:val="18"/>
                <w:szCs w:val="18"/>
              </w:rPr>
              <w:t>(σύμφωνα με την τεχνική περιγραφή της μελέτης 3)</w:t>
            </w:r>
          </w:p>
        </w:tc>
        <w:tc>
          <w:tcPr>
            <w:tcW w:w="1134" w:type="dxa"/>
            <w:tcBorders>
              <w:bottom w:val="single" w:sz="4" w:space="0" w:color="000000"/>
            </w:tcBorders>
            <w:noWrap/>
            <w:hideMark/>
          </w:tcPr>
          <w:p w:rsidR="00FD1FCC" w:rsidRPr="0001020E" w:rsidRDefault="00FD1FCC" w:rsidP="00C57A3C">
            <w:pPr>
              <w:jc w:val="center"/>
              <w:rPr>
                <w:rFonts w:ascii="Arial" w:hAnsi="Arial" w:cs="Arial"/>
                <w:sz w:val="22"/>
                <w:szCs w:val="22"/>
              </w:rPr>
            </w:pPr>
            <w:r w:rsidRPr="0001020E">
              <w:rPr>
                <w:rFonts w:ascii="Arial" w:hAnsi="Arial" w:cs="Arial"/>
                <w:sz w:val="22"/>
                <w:szCs w:val="22"/>
              </w:rPr>
              <w:t>Τεμάχιο</w:t>
            </w:r>
          </w:p>
        </w:tc>
        <w:tc>
          <w:tcPr>
            <w:tcW w:w="1275" w:type="dxa"/>
            <w:tcBorders>
              <w:bottom w:val="single" w:sz="4" w:space="0" w:color="000000"/>
            </w:tcBorders>
          </w:tcPr>
          <w:p w:rsidR="00FD1FCC" w:rsidRPr="0001020E" w:rsidRDefault="00FD1FCC" w:rsidP="00C57A3C">
            <w:pPr>
              <w:jc w:val="center"/>
              <w:rPr>
                <w:rFonts w:ascii="Arial" w:hAnsi="Arial" w:cs="Arial"/>
                <w:sz w:val="22"/>
                <w:szCs w:val="22"/>
              </w:rPr>
            </w:pPr>
            <w:r w:rsidRPr="0001020E">
              <w:rPr>
                <w:rFonts w:ascii="Arial" w:hAnsi="Arial" w:cs="Arial"/>
                <w:sz w:val="22"/>
                <w:szCs w:val="22"/>
              </w:rPr>
              <w:t xml:space="preserve">2 </w:t>
            </w:r>
          </w:p>
        </w:tc>
        <w:tc>
          <w:tcPr>
            <w:tcW w:w="1843" w:type="dxa"/>
            <w:vAlign w:val="center"/>
          </w:tcPr>
          <w:p w:rsidR="00FD1FCC" w:rsidRPr="0001020E" w:rsidRDefault="00FD1FCC" w:rsidP="00C57A3C">
            <w:pPr>
              <w:spacing w:before="60" w:after="60"/>
              <w:jc w:val="right"/>
              <w:rPr>
                <w:rFonts w:ascii="Arial" w:hAnsi="Arial" w:cs="Arial"/>
                <w:sz w:val="22"/>
                <w:szCs w:val="22"/>
                <w:lang w:val="en-US"/>
              </w:rPr>
            </w:pPr>
          </w:p>
        </w:tc>
        <w:tc>
          <w:tcPr>
            <w:tcW w:w="1594" w:type="dxa"/>
            <w:vAlign w:val="center"/>
          </w:tcPr>
          <w:p w:rsidR="00FD1FCC" w:rsidRPr="00FD1FCC" w:rsidRDefault="00FD1FCC" w:rsidP="00C57A3C">
            <w:pPr>
              <w:spacing w:before="60" w:after="60"/>
              <w:jc w:val="right"/>
              <w:rPr>
                <w:rFonts w:ascii="Arial" w:hAnsi="Arial" w:cs="Arial"/>
                <w:sz w:val="22"/>
                <w:szCs w:val="22"/>
                <w:lang w:val="en-US"/>
              </w:rPr>
            </w:pPr>
          </w:p>
        </w:tc>
      </w:tr>
      <w:tr w:rsidR="00FD1FCC" w:rsidRPr="00FD1FCC" w:rsidTr="000D0D66">
        <w:trPr>
          <w:trHeight w:val="315"/>
        </w:trPr>
        <w:tc>
          <w:tcPr>
            <w:tcW w:w="568" w:type="dxa"/>
            <w:tcBorders>
              <w:bottom w:val="single" w:sz="4" w:space="0" w:color="000000"/>
            </w:tcBorders>
          </w:tcPr>
          <w:p w:rsidR="00FD1FCC" w:rsidRPr="0001020E" w:rsidRDefault="00FD1FCC" w:rsidP="00C57A3C">
            <w:pPr>
              <w:jc w:val="center"/>
              <w:rPr>
                <w:rFonts w:ascii="Arial" w:hAnsi="Arial" w:cs="Arial"/>
                <w:b/>
                <w:sz w:val="22"/>
                <w:szCs w:val="22"/>
              </w:rPr>
            </w:pPr>
            <w:r w:rsidRPr="0001020E">
              <w:rPr>
                <w:rFonts w:ascii="Arial" w:hAnsi="Arial" w:cs="Arial"/>
                <w:b/>
                <w:sz w:val="22"/>
                <w:szCs w:val="22"/>
              </w:rPr>
              <w:t>4</w:t>
            </w:r>
          </w:p>
        </w:tc>
        <w:tc>
          <w:tcPr>
            <w:tcW w:w="4502" w:type="dxa"/>
            <w:tcBorders>
              <w:bottom w:val="single" w:sz="4" w:space="0" w:color="000000"/>
            </w:tcBorders>
            <w:noWrap/>
            <w:vAlign w:val="center"/>
            <w:hideMark/>
          </w:tcPr>
          <w:p w:rsidR="00FD1FCC" w:rsidRPr="00FD1FCC" w:rsidRDefault="00FD1FCC" w:rsidP="00C57A3C">
            <w:pPr>
              <w:jc w:val="both"/>
              <w:rPr>
                <w:rFonts w:ascii="Arial" w:hAnsi="Arial" w:cs="Arial"/>
                <w:color w:val="000000" w:themeColor="text1"/>
                <w:sz w:val="18"/>
                <w:szCs w:val="18"/>
              </w:rPr>
            </w:pPr>
            <w:r w:rsidRPr="00FD1FCC">
              <w:rPr>
                <w:rFonts w:ascii="Arial" w:eastAsia="Meiryo" w:hAnsi="Arial" w:cs="Arial"/>
                <w:color w:val="000000" w:themeColor="text1"/>
                <w:sz w:val="18"/>
                <w:szCs w:val="18"/>
              </w:rPr>
              <w:t xml:space="preserve">Συντήρηση εφεδρικού ηλεκτροπαραγωγού ζεύγους (Η/Ζ) περιοχής «ΕΡΓΑΝΗ» </w:t>
            </w:r>
            <w:r w:rsidRPr="00FD1FCC">
              <w:rPr>
                <w:rFonts w:ascii="Arial" w:hAnsi="Arial" w:cs="Arial"/>
                <w:color w:val="000000" w:themeColor="text1"/>
                <w:sz w:val="18"/>
                <w:szCs w:val="18"/>
              </w:rPr>
              <w:t>(σύμφωνα με την τεχνική περιγραφή της μελέτης 4)</w:t>
            </w:r>
          </w:p>
        </w:tc>
        <w:tc>
          <w:tcPr>
            <w:tcW w:w="1134" w:type="dxa"/>
            <w:tcBorders>
              <w:bottom w:val="single" w:sz="4" w:space="0" w:color="000000"/>
            </w:tcBorders>
            <w:noWrap/>
            <w:hideMark/>
          </w:tcPr>
          <w:p w:rsidR="00FD1FCC" w:rsidRPr="0001020E" w:rsidRDefault="00FD1FCC" w:rsidP="00C57A3C">
            <w:pPr>
              <w:jc w:val="center"/>
              <w:rPr>
                <w:rFonts w:ascii="Arial" w:hAnsi="Arial" w:cs="Arial"/>
                <w:sz w:val="22"/>
                <w:szCs w:val="22"/>
              </w:rPr>
            </w:pPr>
            <w:r w:rsidRPr="0001020E">
              <w:rPr>
                <w:rFonts w:ascii="Arial" w:hAnsi="Arial" w:cs="Arial"/>
                <w:sz w:val="22"/>
                <w:szCs w:val="22"/>
              </w:rPr>
              <w:t>Τεμάχιο</w:t>
            </w:r>
          </w:p>
        </w:tc>
        <w:tc>
          <w:tcPr>
            <w:tcW w:w="1275" w:type="dxa"/>
            <w:tcBorders>
              <w:bottom w:val="single" w:sz="4" w:space="0" w:color="000000"/>
            </w:tcBorders>
          </w:tcPr>
          <w:p w:rsidR="00FD1FCC" w:rsidRPr="0001020E" w:rsidRDefault="00FD1FCC" w:rsidP="00C57A3C">
            <w:pPr>
              <w:jc w:val="center"/>
              <w:rPr>
                <w:rFonts w:ascii="Arial" w:hAnsi="Arial" w:cs="Arial"/>
                <w:sz w:val="22"/>
                <w:szCs w:val="22"/>
              </w:rPr>
            </w:pPr>
            <w:r w:rsidRPr="0001020E">
              <w:rPr>
                <w:rFonts w:ascii="Arial" w:hAnsi="Arial" w:cs="Arial"/>
                <w:sz w:val="22"/>
                <w:szCs w:val="22"/>
              </w:rPr>
              <w:t>1</w:t>
            </w:r>
          </w:p>
        </w:tc>
        <w:tc>
          <w:tcPr>
            <w:tcW w:w="1843" w:type="dxa"/>
            <w:tcBorders>
              <w:bottom w:val="single" w:sz="4" w:space="0" w:color="000000"/>
            </w:tcBorders>
            <w:vAlign w:val="center"/>
          </w:tcPr>
          <w:p w:rsidR="00FD1FCC" w:rsidRPr="0001020E" w:rsidRDefault="00FD1FCC" w:rsidP="00C57A3C">
            <w:pPr>
              <w:spacing w:before="60" w:after="60"/>
              <w:jc w:val="right"/>
              <w:rPr>
                <w:rFonts w:ascii="Arial" w:hAnsi="Arial" w:cs="Arial"/>
                <w:sz w:val="22"/>
                <w:szCs w:val="22"/>
              </w:rPr>
            </w:pPr>
          </w:p>
        </w:tc>
        <w:tc>
          <w:tcPr>
            <w:tcW w:w="1594" w:type="dxa"/>
            <w:tcBorders>
              <w:bottom w:val="single" w:sz="4" w:space="0" w:color="000000"/>
            </w:tcBorders>
            <w:vAlign w:val="center"/>
          </w:tcPr>
          <w:p w:rsidR="00FD1FCC" w:rsidRPr="00FD1FCC" w:rsidRDefault="00FD1FCC" w:rsidP="00C57A3C">
            <w:pPr>
              <w:spacing w:before="60" w:after="60"/>
              <w:jc w:val="right"/>
              <w:rPr>
                <w:rFonts w:ascii="Arial" w:hAnsi="Arial" w:cs="Arial"/>
                <w:sz w:val="22"/>
                <w:szCs w:val="22"/>
                <w:lang w:val="en-US"/>
              </w:rPr>
            </w:pPr>
          </w:p>
        </w:tc>
      </w:tr>
      <w:tr w:rsidR="00FD1FCC" w:rsidRPr="00FD1FCC" w:rsidTr="000D0D66">
        <w:trPr>
          <w:trHeight w:val="315"/>
        </w:trPr>
        <w:tc>
          <w:tcPr>
            <w:tcW w:w="568" w:type="dxa"/>
            <w:tcBorders>
              <w:bottom w:val="single" w:sz="4" w:space="0" w:color="000000"/>
            </w:tcBorders>
          </w:tcPr>
          <w:p w:rsidR="00FD1FCC" w:rsidRPr="0001020E" w:rsidRDefault="00FD1FCC" w:rsidP="00C57A3C">
            <w:pPr>
              <w:jc w:val="center"/>
              <w:rPr>
                <w:rFonts w:ascii="Arial" w:hAnsi="Arial" w:cs="Arial"/>
                <w:b/>
                <w:sz w:val="22"/>
                <w:szCs w:val="22"/>
              </w:rPr>
            </w:pPr>
            <w:r w:rsidRPr="0001020E">
              <w:rPr>
                <w:rFonts w:ascii="Arial" w:hAnsi="Arial" w:cs="Arial"/>
                <w:b/>
                <w:sz w:val="22"/>
                <w:szCs w:val="22"/>
              </w:rPr>
              <w:t>5</w:t>
            </w:r>
          </w:p>
        </w:tc>
        <w:tc>
          <w:tcPr>
            <w:tcW w:w="4502" w:type="dxa"/>
            <w:tcBorders>
              <w:bottom w:val="single" w:sz="4" w:space="0" w:color="000000"/>
            </w:tcBorders>
            <w:noWrap/>
            <w:vAlign w:val="center"/>
            <w:hideMark/>
          </w:tcPr>
          <w:p w:rsidR="00FD1FCC" w:rsidRPr="00FD1FCC" w:rsidRDefault="00FD1FCC" w:rsidP="00C57A3C">
            <w:pPr>
              <w:jc w:val="both"/>
              <w:rPr>
                <w:rFonts w:ascii="Arial" w:hAnsi="Arial" w:cs="Arial"/>
                <w:color w:val="000000" w:themeColor="text1"/>
                <w:sz w:val="18"/>
                <w:szCs w:val="18"/>
              </w:rPr>
            </w:pPr>
            <w:r w:rsidRPr="00FD1FCC">
              <w:rPr>
                <w:rFonts w:ascii="Arial" w:eastAsia="Meiryo" w:hAnsi="Arial" w:cs="Arial"/>
                <w:color w:val="000000" w:themeColor="text1"/>
                <w:sz w:val="18"/>
                <w:szCs w:val="18"/>
              </w:rPr>
              <w:t xml:space="preserve">Συντήρηση αντλιοστασίου δίδυμου πιεστικού συγκροτήματος «ΚΑΡΑΟΛΗ» </w:t>
            </w:r>
            <w:r w:rsidRPr="00FD1FCC">
              <w:rPr>
                <w:rFonts w:ascii="Arial" w:hAnsi="Arial" w:cs="Arial"/>
                <w:color w:val="000000" w:themeColor="text1"/>
                <w:sz w:val="18"/>
                <w:szCs w:val="18"/>
              </w:rPr>
              <w:t>(σύμφωνα με την τεχνική περιγραφή της μελέτης 5)</w:t>
            </w:r>
          </w:p>
        </w:tc>
        <w:tc>
          <w:tcPr>
            <w:tcW w:w="1134" w:type="dxa"/>
            <w:tcBorders>
              <w:bottom w:val="single" w:sz="4" w:space="0" w:color="000000"/>
            </w:tcBorders>
            <w:noWrap/>
            <w:hideMark/>
          </w:tcPr>
          <w:p w:rsidR="00FD1FCC" w:rsidRPr="0001020E" w:rsidRDefault="00FD1FCC" w:rsidP="00C57A3C">
            <w:pPr>
              <w:jc w:val="center"/>
              <w:rPr>
                <w:rFonts w:ascii="Arial" w:hAnsi="Arial" w:cs="Arial"/>
                <w:sz w:val="22"/>
                <w:szCs w:val="22"/>
              </w:rPr>
            </w:pPr>
            <w:r w:rsidRPr="0001020E">
              <w:rPr>
                <w:rFonts w:ascii="Arial" w:hAnsi="Arial" w:cs="Arial"/>
                <w:sz w:val="22"/>
                <w:szCs w:val="22"/>
              </w:rPr>
              <w:t>Τεμάχιο</w:t>
            </w:r>
          </w:p>
        </w:tc>
        <w:tc>
          <w:tcPr>
            <w:tcW w:w="1275" w:type="dxa"/>
            <w:tcBorders>
              <w:bottom w:val="single" w:sz="4" w:space="0" w:color="000000"/>
            </w:tcBorders>
          </w:tcPr>
          <w:p w:rsidR="00FD1FCC" w:rsidRPr="0001020E" w:rsidRDefault="00FD1FCC" w:rsidP="00C57A3C">
            <w:pPr>
              <w:jc w:val="center"/>
              <w:rPr>
                <w:rFonts w:ascii="Arial" w:hAnsi="Arial" w:cs="Arial"/>
                <w:sz w:val="22"/>
                <w:szCs w:val="22"/>
              </w:rPr>
            </w:pPr>
            <w:r w:rsidRPr="0001020E">
              <w:rPr>
                <w:rFonts w:ascii="Arial" w:hAnsi="Arial" w:cs="Arial"/>
                <w:sz w:val="22"/>
                <w:szCs w:val="22"/>
              </w:rPr>
              <w:t>1</w:t>
            </w:r>
          </w:p>
        </w:tc>
        <w:tc>
          <w:tcPr>
            <w:tcW w:w="1843" w:type="dxa"/>
            <w:tcBorders>
              <w:bottom w:val="single" w:sz="4" w:space="0" w:color="000000"/>
            </w:tcBorders>
            <w:vAlign w:val="center"/>
          </w:tcPr>
          <w:p w:rsidR="00FD1FCC" w:rsidRPr="0001020E" w:rsidRDefault="00FD1FCC" w:rsidP="00C57A3C">
            <w:pPr>
              <w:spacing w:before="60" w:after="60"/>
              <w:jc w:val="right"/>
              <w:rPr>
                <w:rFonts w:ascii="Arial" w:hAnsi="Arial" w:cs="Arial"/>
                <w:sz w:val="22"/>
                <w:szCs w:val="22"/>
              </w:rPr>
            </w:pPr>
          </w:p>
        </w:tc>
        <w:tc>
          <w:tcPr>
            <w:tcW w:w="1594" w:type="dxa"/>
            <w:tcBorders>
              <w:bottom w:val="single" w:sz="4" w:space="0" w:color="000000"/>
            </w:tcBorders>
            <w:vAlign w:val="center"/>
          </w:tcPr>
          <w:p w:rsidR="00FD1FCC" w:rsidRPr="00FD1FCC" w:rsidRDefault="00FD1FCC" w:rsidP="00C57A3C">
            <w:pPr>
              <w:spacing w:before="60" w:after="60"/>
              <w:jc w:val="right"/>
              <w:rPr>
                <w:rFonts w:ascii="Arial" w:hAnsi="Arial" w:cs="Arial"/>
                <w:sz w:val="22"/>
                <w:szCs w:val="22"/>
              </w:rPr>
            </w:pPr>
          </w:p>
        </w:tc>
      </w:tr>
      <w:tr w:rsidR="00FD1FCC" w:rsidRPr="00FD1FCC" w:rsidTr="000D0D66">
        <w:trPr>
          <w:trHeight w:val="315"/>
        </w:trPr>
        <w:tc>
          <w:tcPr>
            <w:tcW w:w="568" w:type="dxa"/>
            <w:tcBorders>
              <w:bottom w:val="single" w:sz="4" w:space="0" w:color="000000"/>
            </w:tcBorders>
          </w:tcPr>
          <w:p w:rsidR="00FD1FCC" w:rsidRPr="0001020E" w:rsidRDefault="00FD1FCC" w:rsidP="00C57A3C">
            <w:pPr>
              <w:jc w:val="center"/>
              <w:rPr>
                <w:rFonts w:ascii="Arial" w:hAnsi="Arial" w:cs="Arial"/>
                <w:b/>
                <w:sz w:val="22"/>
                <w:szCs w:val="22"/>
              </w:rPr>
            </w:pPr>
            <w:r w:rsidRPr="0001020E">
              <w:rPr>
                <w:rFonts w:ascii="Arial" w:hAnsi="Arial" w:cs="Arial"/>
                <w:b/>
                <w:sz w:val="22"/>
                <w:szCs w:val="22"/>
              </w:rPr>
              <w:t>6</w:t>
            </w:r>
          </w:p>
        </w:tc>
        <w:tc>
          <w:tcPr>
            <w:tcW w:w="4502" w:type="dxa"/>
            <w:tcBorders>
              <w:bottom w:val="single" w:sz="4" w:space="0" w:color="000000"/>
            </w:tcBorders>
            <w:noWrap/>
            <w:vAlign w:val="center"/>
            <w:hideMark/>
          </w:tcPr>
          <w:p w:rsidR="00FD1FCC" w:rsidRPr="00FD1FCC" w:rsidRDefault="00FD1FCC" w:rsidP="00C57A3C">
            <w:pPr>
              <w:jc w:val="both"/>
              <w:rPr>
                <w:rFonts w:ascii="Arial" w:hAnsi="Arial" w:cs="Arial"/>
                <w:color w:val="000000" w:themeColor="text1"/>
                <w:sz w:val="18"/>
                <w:szCs w:val="18"/>
              </w:rPr>
            </w:pPr>
            <w:r w:rsidRPr="00FD1FCC">
              <w:rPr>
                <w:rFonts w:ascii="Arial" w:eastAsia="Meiryo" w:hAnsi="Arial" w:cs="Arial"/>
                <w:color w:val="000000" w:themeColor="text1"/>
                <w:sz w:val="18"/>
                <w:szCs w:val="18"/>
              </w:rPr>
              <w:t xml:space="preserve">Επισκευή βλάβης στο δίκτυο τροφοδοσίας με νερό ΕΥΔΑΠ στο κολυμβητήριο και γήπεδο Βύρωνα </w:t>
            </w:r>
            <w:r w:rsidRPr="00FD1FCC">
              <w:rPr>
                <w:rFonts w:ascii="Arial" w:hAnsi="Arial" w:cs="Arial"/>
                <w:color w:val="000000" w:themeColor="text1"/>
                <w:sz w:val="18"/>
                <w:szCs w:val="18"/>
              </w:rPr>
              <w:t>(σύμφωνα με την τεχνική περιγραφή της μελέτης 6)</w:t>
            </w:r>
          </w:p>
        </w:tc>
        <w:tc>
          <w:tcPr>
            <w:tcW w:w="1134" w:type="dxa"/>
            <w:tcBorders>
              <w:bottom w:val="single" w:sz="4" w:space="0" w:color="000000"/>
            </w:tcBorders>
            <w:noWrap/>
            <w:hideMark/>
          </w:tcPr>
          <w:p w:rsidR="00FD1FCC" w:rsidRPr="0001020E" w:rsidRDefault="00FD1FCC" w:rsidP="00C57A3C">
            <w:pPr>
              <w:jc w:val="center"/>
              <w:rPr>
                <w:rFonts w:ascii="Arial" w:hAnsi="Arial" w:cs="Arial"/>
                <w:sz w:val="22"/>
                <w:szCs w:val="22"/>
              </w:rPr>
            </w:pPr>
            <w:r w:rsidRPr="0001020E">
              <w:rPr>
                <w:rFonts w:ascii="Arial" w:hAnsi="Arial" w:cs="Arial"/>
                <w:sz w:val="22"/>
                <w:szCs w:val="22"/>
              </w:rPr>
              <w:t>Τεμάχιο</w:t>
            </w:r>
          </w:p>
        </w:tc>
        <w:tc>
          <w:tcPr>
            <w:tcW w:w="1275" w:type="dxa"/>
            <w:tcBorders>
              <w:bottom w:val="single" w:sz="4" w:space="0" w:color="000000"/>
            </w:tcBorders>
          </w:tcPr>
          <w:p w:rsidR="00FD1FCC" w:rsidRPr="0001020E" w:rsidRDefault="00FD1FCC" w:rsidP="00C57A3C">
            <w:pPr>
              <w:jc w:val="center"/>
              <w:rPr>
                <w:rFonts w:ascii="Arial" w:hAnsi="Arial" w:cs="Arial"/>
                <w:sz w:val="22"/>
                <w:szCs w:val="22"/>
              </w:rPr>
            </w:pPr>
            <w:r w:rsidRPr="0001020E">
              <w:rPr>
                <w:rFonts w:ascii="Arial" w:hAnsi="Arial" w:cs="Arial"/>
                <w:sz w:val="22"/>
                <w:szCs w:val="22"/>
              </w:rPr>
              <w:t>1</w:t>
            </w:r>
          </w:p>
        </w:tc>
        <w:tc>
          <w:tcPr>
            <w:tcW w:w="1843" w:type="dxa"/>
            <w:tcBorders>
              <w:bottom w:val="single" w:sz="4" w:space="0" w:color="000000"/>
            </w:tcBorders>
            <w:vAlign w:val="center"/>
          </w:tcPr>
          <w:p w:rsidR="00FD1FCC" w:rsidRPr="0001020E" w:rsidRDefault="00FD1FCC" w:rsidP="00C57A3C">
            <w:pPr>
              <w:spacing w:before="60" w:after="60"/>
              <w:jc w:val="right"/>
              <w:rPr>
                <w:rFonts w:ascii="Arial" w:hAnsi="Arial" w:cs="Arial"/>
                <w:sz w:val="22"/>
                <w:szCs w:val="22"/>
              </w:rPr>
            </w:pPr>
          </w:p>
        </w:tc>
        <w:tc>
          <w:tcPr>
            <w:tcW w:w="1594" w:type="dxa"/>
            <w:tcBorders>
              <w:bottom w:val="single" w:sz="4" w:space="0" w:color="000000"/>
            </w:tcBorders>
            <w:vAlign w:val="center"/>
          </w:tcPr>
          <w:p w:rsidR="00FD1FCC" w:rsidRPr="00FD1FCC" w:rsidRDefault="00FD1FCC" w:rsidP="00C57A3C">
            <w:pPr>
              <w:spacing w:before="60" w:after="60"/>
              <w:jc w:val="right"/>
              <w:rPr>
                <w:rFonts w:ascii="Arial" w:hAnsi="Arial" w:cs="Arial"/>
                <w:sz w:val="22"/>
                <w:szCs w:val="22"/>
              </w:rPr>
            </w:pPr>
          </w:p>
        </w:tc>
      </w:tr>
      <w:tr w:rsidR="00FD1FCC" w:rsidRPr="00FD1FCC" w:rsidTr="000D0D66">
        <w:trPr>
          <w:trHeight w:val="315"/>
        </w:trPr>
        <w:tc>
          <w:tcPr>
            <w:tcW w:w="568" w:type="dxa"/>
            <w:tcBorders>
              <w:bottom w:val="single" w:sz="4" w:space="0" w:color="000000"/>
            </w:tcBorders>
          </w:tcPr>
          <w:p w:rsidR="00FD1FCC" w:rsidRPr="0001020E" w:rsidRDefault="00FD1FCC" w:rsidP="00C57A3C">
            <w:pPr>
              <w:jc w:val="center"/>
              <w:rPr>
                <w:rFonts w:ascii="Arial" w:hAnsi="Arial" w:cs="Arial"/>
                <w:b/>
                <w:sz w:val="22"/>
                <w:szCs w:val="22"/>
              </w:rPr>
            </w:pPr>
            <w:r w:rsidRPr="0001020E">
              <w:rPr>
                <w:rFonts w:ascii="Arial" w:hAnsi="Arial" w:cs="Arial"/>
                <w:b/>
                <w:sz w:val="22"/>
                <w:szCs w:val="22"/>
              </w:rPr>
              <w:t>7</w:t>
            </w:r>
          </w:p>
        </w:tc>
        <w:tc>
          <w:tcPr>
            <w:tcW w:w="4502" w:type="dxa"/>
            <w:tcBorders>
              <w:bottom w:val="single" w:sz="4" w:space="0" w:color="000000"/>
            </w:tcBorders>
            <w:noWrap/>
            <w:vAlign w:val="center"/>
            <w:hideMark/>
          </w:tcPr>
          <w:p w:rsidR="00FD1FCC" w:rsidRPr="00FD1FCC" w:rsidRDefault="00FD1FCC" w:rsidP="00C57A3C">
            <w:pPr>
              <w:jc w:val="both"/>
              <w:rPr>
                <w:rFonts w:ascii="Arial" w:hAnsi="Arial" w:cs="Arial"/>
                <w:color w:val="000000" w:themeColor="text1"/>
                <w:sz w:val="18"/>
                <w:szCs w:val="18"/>
              </w:rPr>
            </w:pPr>
            <w:r w:rsidRPr="00FD1FCC">
              <w:rPr>
                <w:rFonts w:ascii="Arial" w:eastAsia="Meiryo" w:hAnsi="Arial" w:cs="Arial"/>
                <w:color w:val="000000" w:themeColor="text1"/>
                <w:sz w:val="18"/>
                <w:szCs w:val="18"/>
              </w:rPr>
              <w:t>Εγκατάσταση συστήματος εναλλαγής μέσω ΕΥΔΑΠ – ΓΕΩΤΡΗΣΗΣ γηπέδου Βύρωνα (σ</w:t>
            </w:r>
            <w:r w:rsidRPr="00FD1FCC">
              <w:rPr>
                <w:rFonts w:ascii="Arial" w:hAnsi="Arial" w:cs="Arial"/>
                <w:color w:val="000000" w:themeColor="text1"/>
                <w:sz w:val="18"/>
                <w:szCs w:val="18"/>
              </w:rPr>
              <w:t>ύμφωνα με την τεχνική περιγραφή της μελέτης 7)</w:t>
            </w:r>
          </w:p>
        </w:tc>
        <w:tc>
          <w:tcPr>
            <w:tcW w:w="1134" w:type="dxa"/>
            <w:tcBorders>
              <w:bottom w:val="single" w:sz="4" w:space="0" w:color="000000"/>
            </w:tcBorders>
            <w:noWrap/>
            <w:hideMark/>
          </w:tcPr>
          <w:p w:rsidR="00FD1FCC" w:rsidRPr="0001020E" w:rsidRDefault="00FD1FCC" w:rsidP="00C57A3C">
            <w:pPr>
              <w:jc w:val="center"/>
              <w:rPr>
                <w:rFonts w:ascii="Arial" w:hAnsi="Arial" w:cs="Arial"/>
                <w:sz w:val="22"/>
                <w:szCs w:val="22"/>
              </w:rPr>
            </w:pPr>
            <w:r w:rsidRPr="0001020E">
              <w:rPr>
                <w:rFonts w:ascii="Arial" w:hAnsi="Arial" w:cs="Arial"/>
                <w:sz w:val="22"/>
                <w:szCs w:val="22"/>
              </w:rPr>
              <w:t>Τεμάχιο</w:t>
            </w:r>
          </w:p>
        </w:tc>
        <w:tc>
          <w:tcPr>
            <w:tcW w:w="1275" w:type="dxa"/>
            <w:tcBorders>
              <w:bottom w:val="single" w:sz="4" w:space="0" w:color="000000"/>
            </w:tcBorders>
          </w:tcPr>
          <w:p w:rsidR="00FD1FCC" w:rsidRPr="0001020E" w:rsidRDefault="00FD1FCC" w:rsidP="00C57A3C">
            <w:pPr>
              <w:jc w:val="center"/>
              <w:rPr>
                <w:rFonts w:ascii="Arial" w:hAnsi="Arial" w:cs="Arial"/>
                <w:sz w:val="22"/>
                <w:szCs w:val="22"/>
              </w:rPr>
            </w:pPr>
            <w:r w:rsidRPr="0001020E">
              <w:rPr>
                <w:rFonts w:ascii="Arial" w:hAnsi="Arial" w:cs="Arial"/>
                <w:sz w:val="22"/>
                <w:szCs w:val="22"/>
              </w:rPr>
              <w:t>1</w:t>
            </w:r>
          </w:p>
        </w:tc>
        <w:tc>
          <w:tcPr>
            <w:tcW w:w="1843" w:type="dxa"/>
            <w:tcBorders>
              <w:bottom w:val="single" w:sz="4" w:space="0" w:color="000000"/>
            </w:tcBorders>
            <w:vAlign w:val="center"/>
          </w:tcPr>
          <w:p w:rsidR="00FD1FCC" w:rsidRPr="0001020E" w:rsidRDefault="00FD1FCC" w:rsidP="00C57A3C">
            <w:pPr>
              <w:spacing w:before="60" w:after="60"/>
              <w:jc w:val="right"/>
              <w:rPr>
                <w:rFonts w:ascii="Arial" w:hAnsi="Arial" w:cs="Arial"/>
                <w:sz w:val="22"/>
                <w:szCs w:val="22"/>
                <w:lang w:val="en-US"/>
              </w:rPr>
            </w:pPr>
          </w:p>
        </w:tc>
        <w:tc>
          <w:tcPr>
            <w:tcW w:w="1594" w:type="dxa"/>
            <w:tcBorders>
              <w:bottom w:val="single" w:sz="4" w:space="0" w:color="000000"/>
            </w:tcBorders>
            <w:vAlign w:val="center"/>
          </w:tcPr>
          <w:p w:rsidR="00FD1FCC" w:rsidRPr="00FD1FCC" w:rsidRDefault="00FD1FCC" w:rsidP="00C57A3C">
            <w:pPr>
              <w:spacing w:before="60" w:after="60"/>
              <w:jc w:val="right"/>
              <w:rPr>
                <w:rFonts w:ascii="Arial" w:hAnsi="Arial" w:cs="Arial"/>
                <w:sz w:val="22"/>
                <w:szCs w:val="22"/>
                <w:lang w:val="en-US"/>
              </w:rPr>
            </w:pPr>
          </w:p>
        </w:tc>
      </w:tr>
      <w:tr w:rsidR="00FD1FCC" w:rsidRPr="00FD1FCC" w:rsidTr="000D0D66">
        <w:trPr>
          <w:trHeight w:val="315"/>
        </w:trPr>
        <w:tc>
          <w:tcPr>
            <w:tcW w:w="568" w:type="dxa"/>
            <w:tcBorders>
              <w:bottom w:val="single" w:sz="4" w:space="0" w:color="000000"/>
            </w:tcBorders>
          </w:tcPr>
          <w:p w:rsidR="00FD1FCC" w:rsidRPr="0001020E" w:rsidRDefault="00FD1FCC" w:rsidP="00C57A3C">
            <w:pPr>
              <w:jc w:val="center"/>
              <w:rPr>
                <w:rFonts w:ascii="Arial" w:hAnsi="Arial" w:cs="Arial"/>
                <w:b/>
                <w:sz w:val="22"/>
                <w:szCs w:val="22"/>
              </w:rPr>
            </w:pPr>
            <w:r w:rsidRPr="0001020E">
              <w:rPr>
                <w:rFonts w:ascii="Arial" w:hAnsi="Arial" w:cs="Arial"/>
                <w:b/>
                <w:sz w:val="22"/>
                <w:szCs w:val="22"/>
              </w:rPr>
              <w:t>8</w:t>
            </w:r>
          </w:p>
        </w:tc>
        <w:tc>
          <w:tcPr>
            <w:tcW w:w="4502" w:type="dxa"/>
            <w:tcBorders>
              <w:bottom w:val="single" w:sz="4" w:space="0" w:color="000000"/>
            </w:tcBorders>
            <w:noWrap/>
            <w:vAlign w:val="center"/>
            <w:hideMark/>
          </w:tcPr>
          <w:p w:rsidR="00FD1FCC" w:rsidRPr="00FD1FCC" w:rsidRDefault="00FD1FCC" w:rsidP="00C57A3C">
            <w:pPr>
              <w:jc w:val="both"/>
              <w:rPr>
                <w:rFonts w:ascii="Arial" w:hAnsi="Arial" w:cs="Arial"/>
                <w:color w:val="000000" w:themeColor="text1"/>
                <w:sz w:val="18"/>
                <w:szCs w:val="18"/>
              </w:rPr>
            </w:pPr>
            <w:r w:rsidRPr="00FD1FCC">
              <w:rPr>
                <w:rFonts w:ascii="Arial" w:eastAsia="Meiryo" w:hAnsi="Arial" w:cs="Arial"/>
                <w:color w:val="000000" w:themeColor="text1"/>
                <w:sz w:val="18"/>
                <w:szCs w:val="18"/>
              </w:rPr>
              <w:t xml:space="preserve">Ανέλκυση υποβρυχίου </w:t>
            </w:r>
            <w:proofErr w:type="spellStart"/>
            <w:r w:rsidRPr="00FD1FCC">
              <w:rPr>
                <w:rFonts w:ascii="Arial" w:eastAsia="Meiryo" w:hAnsi="Arial" w:cs="Arial"/>
                <w:color w:val="000000" w:themeColor="text1"/>
                <w:sz w:val="18"/>
                <w:szCs w:val="18"/>
              </w:rPr>
              <w:t>αντλητικού</w:t>
            </w:r>
            <w:proofErr w:type="spellEnd"/>
            <w:r w:rsidRPr="00FD1FCC">
              <w:rPr>
                <w:rFonts w:ascii="Arial" w:eastAsia="Meiryo" w:hAnsi="Arial" w:cs="Arial"/>
                <w:color w:val="000000" w:themeColor="text1"/>
                <w:sz w:val="18"/>
                <w:szCs w:val="18"/>
              </w:rPr>
              <w:t xml:space="preserve"> συγκροτήματος (σ</w:t>
            </w:r>
            <w:r w:rsidRPr="00FD1FCC">
              <w:rPr>
                <w:rFonts w:ascii="Arial" w:hAnsi="Arial" w:cs="Arial"/>
                <w:color w:val="000000" w:themeColor="text1"/>
                <w:sz w:val="18"/>
                <w:szCs w:val="18"/>
              </w:rPr>
              <w:t xml:space="preserve">ύμφωνα με την τεχνική περιγραφή της μελέτης 8) </w:t>
            </w:r>
          </w:p>
        </w:tc>
        <w:tc>
          <w:tcPr>
            <w:tcW w:w="1134" w:type="dxa"/>
            <w:tcBorders>
              <w:bottom w:val="single" w:sz="4" w:space="0" w:color="000000"/>
            </w:tcBorders>
            <w:noWrap/>
            <w:hideMark/>
          </w:tcPr>
          <w:p w:rsidR="00FD1FCC" w:rsidRPr="0001020E" w:rsidRDefault="00FD1FCC" w:rsidP="00C57A3C">
            <w:pPr>
              <w:jc w:val="center"/>
              <w:rPr>
                <w:rFonts w:ascii="Arial" w:hAnsi="Arial" w:cs="Arial"/>
                <w:sz w:val="22"/>
                <w:szCs w:val="22"/>
              </w:rPr>
            </w:pPr>
            <w:r w:rsidRPr="0001020E">
              <w:rPr>
                <w:rFonts w:ascii="Arial" w:hAnsi="Arial" w:cs="Arial"/>
                <w:sz w:val="22"/>
                <w:szCs w:val="22"/>
              </w:rPr>
              <w:t>Τεμάχιο</w:t>
            </w:r>
          </w:p>
        </w:tc>
        <w:tc>
          <w:tcPr>
            <w:tcW w:w="1275" w:type="dxa"/>
            <w:tcBorders>
              <w:bottom w:val="single" w:sz="4" w:space="0" w:color="000000"/>
            </w:tcBorders>
          </w:tcPr>
          <w:p w:rsidR="00FD1FCC" w:rsidRPr="0001020E" w:rsidRDefault="00FD1FCC" w:rsidP="00C57A3C">
            <w:pPr>
              <w:jc w:val="center"/>
              <w:rPr>
                <w:rFonts w:ascii="Arial" w:hAnsi="Arial" w:cs="Arial"/>
                <w:sz w:val="22"/>
                <w:szCs w:val="22"/>
              </w:rPr>
            </w:pPr>
            <w:r w:rsidRPr="0001020E">
              <w:rPr>
                <w:rFonts w:ascii="Arial" w:hAnsi="Arial" w:cs="Arial"/>
                <w:sz w:val="22"/>
                <w:szCs w:val="22"/>
              </w:rPr>
              <w:t>3</w:t>
            </w:r>
          </w:p>
        </w:tc>
        <w:tc>
          <w:tcPr>
            <w:tcW w:w="1843" w:type="dxa"/>
            <w:tcBorders>
              <w:bottom w:val="single" w:sz="4" w:space="0" w:color="000000"/>
            </w:tcBorders>
            <w:vAlign w:val="center"/>
          </w:tcPr>
          <w:p w:rsidR="00FD1FCC" w:rsidRPr="0001020E" w:rsidRDefault="00FD1FCC" w:rsidP="00C57A3C">
            <w:pPr>
              <w:spacing w:before="60" w:after="60"/>
              <w:jc w:val="right"/>
              <w:rPr>
                <w:rFonts w:ascii="Arial" w:hAnsi="Arial" w:cs="Arial"/>
                <w:sz w:val="22"/>
                <w:szCs w:val="22"/>
              </w:rPr>
            </w:pPr>
          </w:p>
        </w:tc>
        <w:tc>
          <w:tcPr>
            <w:tcW w:w="1594" w:type="dxa"/>
            <w:tcBorders>
              <w:bottom w:val="single" w:sz="4" w:space="0" w:color="000000"/>
            </w:tcBorders>
            <w:vAlign w:val="center"/>
          </w:tcPr>
          <w:p w:rsidR="00FD1FCC" w:rsidRPr="00FD1FCC" w:rsidRDefault="00FD1FCC" w:rsidP="00C57A3C">
            <w:pPr>
              <w:spacing w:before="60" w:after="60"/>
              <w:jc w:val="right"/>
              <w:rPr>
                <w:rFonts w:ascii="Arial" w:hAnsi="Arial" w:cs="Arial"/>
                <w:sz w:val="22"/>
                <w:szCs w:val="22"/>
              </w:rPr>
            </w:pPr>
          </w:p>
        </w:tc>
      </w:tr>
      <w:tr w:rsidR="00FD1FCC" w:rsidRPr="00FD1FCC" w:rsidTr="000D0D66">
        <w:trPr>
          <w:trHeight w:val="315"/>
        </w:trPr>
        <w:tc>
          <w:tcPr>
            <w:tcW w:w="568" w:type="dxa"/>
            <w:tcBorders>
              <w:bottom w:val="single" w:sz="4" w:space="0" w:color="000000"/>
            </w:tcBorders>
          </w:tcPr>
          <w:p w:rsidR="00FD1FCC" w:rsidRPr="0001020E" w:rsidRDefault="00FD1FCC" w:rsidP="00C57A3C">
            <w:pPr>
              <w:jc w:val="center"/>
              <w:rPr>
                <w:rFonts w:ascii="Arial" w:hAnsi="Arial" w:cs="Arial"/>
                <w:b/>
                <w:sz w:val="22"/>
                <w:szCs w:val="22"/>
              </w:rPr>
            </w:pPr>
            <w:r w:rsidRPr="0001020E">
              <w:rPr>
                <w:rFonts w:ascii="Arial" w:hAnsi="Arial" w:cs="Arial"/>
                <w:b/>
                <w:sz w:val="22"/>
                <w:szCs w:val="22"/>
              </w:rPr>
              <w:t>9</w:t>
            </w:r>
          </w:p>
        </w:tc>
        <w:tc>
          <w:tcPr>
            <w:tcW w:w="4502" w:type="dxa"/>
            <w:tcBorders>
              <w:bottom w:val="single" w:sz="4" w:space="0" w:color="000000"/>
            </w:tcBorders>
            <w:noWrap/>
            <w:vAlign w:val="center"/>
            <w:hideMark/>
          </w:tcPr>
          <w:p w:rsidR="00FD1FCC" w:rsidRPr="00FD1FCC" w:rsidRDefault="00FD1FCC" w:rsidP="00C57A3C">
            <w:pPr>
              <w:jc w:val="both"/>
              <w:rPr>
                <w:rFonts w:ascii="Arial" w:eastAsia="Meiryo" w:hAnsi="Arial" w:cs="Arial"/>
                <w:color w:val="000000" w:themeColor="text1"/>
                <w:sz w:val="18"/>
                <w:szCs w:val="18"/>
              </w:rPr>
            </w:pPr>
            <w:r w:rsidRPr="00FD1FCC">
              <w:rPr>
                <w:rFonts w:ascii="Arial" w:eastAsia="Meiryo" w:hAnsi="Arial" w:cs="Arial"/>
                <w:color w:val="000000" w:themeColor="text1"/>
                <w:sz w:val="18"/>
                <w:szCs w:val="18"/>
              </w:rPr>
              <w:t xml:space="preserve">Καθέλκυση υποβρυχίου </w:t>
            </w:r>
            <w:proofErr w:type="spellStart"/>
            <w:r w:rsidRPr="00FD1FCC">
              <w:rPr>
                <w:rFonts w:ascii="Arial" w:eastAsia="Meiryo" w:hAnsi="Arial" w:cs="Arial"/>
                <w:color w:val="000000" w:themeColor="text1"/>
                <w:sz w:val="18"/>
                <w:szCs w:val="18"/>
              </w:rPr>
              <w:t>αντλητικού</w:t>
            </w:r>
            <w:proofErr w:type="spellEnd"/>
            <w:r w:rsidRPr="00FD1FCC">
              <w:rPr>
                <w:rFonts w:ascii="Arial" w:eastAsia="Meiryo" w:hAnsi="Arial" w:cs="Arial"/>
                <w:color w:val="000000" w:themeColor="text1"/>
                <w:sz w:val="18"/>
                <w:szCs w:val="18"/>
              </w:rPr>
              <w:t xml:space="preserve"> συγκροτήματος (σύμφωνα με την τεχνική περιγραφή της μελέτης 9) </w:t>
            </w:r>
          </w:p>
        </w:tc>
        <w:tc>
          <w:tcPr>
            <w:tcW w:w="1134" w:type="dxa"/>
            <w:tcBorders>
              <w:bottom w:val="single" w:sz="4" w:space="0" w:color="000000"/>
            </w:tcBorders>
            <w:noWrap/>
            <w:hideMark/>
          </w:tcPr>
          <w:p w:rsidR="00FD1FCC" w:rsidRPr="0001020E" w:rsidRDefault="00FD1FCC" w:rsidP="00C57A3C">
            <w:pPr>
              <w:jc w:val="center"/>
              <w:rPr>
                <w:rFonts w:ascii="Arial" w:hAnsi="Arial" w:cs="Arial"/>
                <w:sz w:val="22"/>
                <w:szCs w:val="22"/>
              </w:rPr>
            </w:pPr>
            <w:r w:rsidRPr="0001020E">
              <w:rPr>
                <w:rFonts w:ascii="Arial" w:hAnsi="Arial" w:cs="Arial"/>
                <w:sz w:val="22"/>
                <w:szCs w:val="22"/>
              </w:rPr>
              <w:t>Τεμάχιο</w:t>
            </w:r>
          </w:p>
        </w:tc>
        <w:tc>
          <w:tcPr>
            <w:tcW w:w="1275" w:type="dxa"/>
            <w:tcBorders>
              <w:bottom w:val="single" w:sz="4" w:space="0" w:color="000000"/>
            </w:tcBorders>
          </w:tcPr>
          <w:p w:rsidR="00FD1FCC" w:rsidRPr="0001020E" w:rsidRDefault="00FD1FCC" w:rsidP="00C57A3C">
            <w:pPr>
              <w:jc w:val="center"/>
              <w:rPr>
                <w:rFonts w:ascii="Arial" w:hAnsi="Arial" w:cs="Arial"/>
                <w:sz w:val="22"/>
                <w:szCs w:val="22"/>
              </w:rPr>
            </w:pPr>
            <w:r w:rsidRPr="0001020E">
              <w:rPr>
                <w:rFonts w:ascii="Arial" w:hAnsi="Arial" w:cs="Arial"/>
                <w:sz w:val="22"/>
                <w:szCs w:val="22"/>
              </w:rPr>
              <w:t>3</w:t>
            </w:r>
          </w:p>
        </w:tc>
        <w:tc>
          <w:tcPr>
            <w:tcW w:w="1843" w:type="dxa"/>
            <w:tcBorders>
              <w:bottom w:val="single" w:sz="4" w:space="0" w:color="000000"/>
            </w:tcBorders>
            <w:vAlign w:val="center"/>
          </w:tcPr>
          <w:p w:rsidR="00FD1FCC" w:rsidRPr="0001020E" w:rsidRDefault="00FD1FCC" w:rsidP="00C57A3C">
            <w:pPr>
              <w:spacing w:before="60" w:after="60"/>
              <w:jc w:val="right"/>
              <w:rPr>
                <w:rFonts w:ascii="Arial" w:hAnsi="Arial" w:cs="Arial"/>
                <w:sz w:val="22"/>
                <w:szCs w:val="22"/>
              </w:rPr>
            </w:pPr>
          </w:p>
        </w:tc>
        <w:tc>
          <w:tcPr>
            <w:tcW w:w="1594" w:type="dxa"/>
            <w:tcBorders>
              <w:bottom w:val="single" w:sz="4" w:space="0" w:color="000000"/>
            </w:tcBorders>
            <w:vAlign w:val="center"/>
          </w:tcPr>
          <w:p w:rsidR="00FD1FCC" w:rsidRPr="00FD1FCC" w:rsidRDefault="00FD1FCC" w:rsidP="00C57A3C">
            <w:pPr>
              <w:spacing w:before="60" w:after="60"/>
              <w:jc w:val="right"/>
              <w:rPr>
                <w:rFonts w:ascii="Arial" w:hAnsi="Arial" w:cs="Arial"/>
                <w:sz w:val="22"/>
                <w:szCs w:val="22"/>
                <w:lang w:val="en-US"/>
              </w:rPr>
            </w:pPr>
          </w:p>
        </w:tc>
      </w:tr>
      <w:tr w:rsidR="00FD1FCC" w:rsidRPr="00FD1FCC" w:rsidTr="000D0D66">
        <w:trPr>
          <w:trHeight w:val="315"/>
        </w:trPr>
        <w:tc>
          <w:tcPr>
            <w:tcW w:w="568" w:type="dxa"/>
            <w:tcBorders>
              <w:bottom w:val="single" w:sz="4" w:space="0" w:color="000000"/>
            </w:tcBorders>
          </w:tcPr>
          <w:p w:rsidR="00FD1FCC" w:rsidRPr="0001020E" w:rsidRDefault="00FD1FCC" w:rsidP="00C57A3C">
            <w:pPr>
              <w:jc w:val="center"/>
              <w:rPr>
                <w:rFonts w:ascii="Arial" w:hAnsi="Arial" w:cs="Arial"/>
                <w:b/>
                <w:sz w:val="22"/>
                <w:szCs w:val="22"/>
              </w:rPr>
            </w:pPr>
            <w:r w:rsidRPr="0001020E">
              <w:rPr>
                <w:rFonts w:ascii="Arial" w:hAnsi="Arial" w:cs="Arial"/>
                <w:b/>
                <w:sz w:val="22"/>
                <w:szCs w:val="22"/>
              </w:rPr>
              <w:t>10</w:t>
            </w:r>
          </w:p>
        </w:tc>
        <w:tc>
          <w:tcPr>
            <w:tcW w:w="4502" w:type="dxa"/>
            <w:tcBorders>
              <w:bottom w:val="single" w:sz="4" w:space="0" w:color="000000"/>
            </w:tcBorders>
            <w:noWrap/>
            <w:vAlign w:val="center"/>
            <w:hideMark/>
          </w:tcPr>
          <w:p w:rsidR="00FD1FCC" w:rsidRPr="00FD1FCC" w:rsidRDefault="00FD1FCC" w:rsidP="00C57A3C">
            <w:pPr>
              <w:jc w:val="both"/>
              <w:rPr>
                <w:rFonts w:ascii="Arial" w:eastAsia="Meiryo" w:hAnsi="Arial" w:cs="Arial"/>
                <w:color w:val="000000" w:themeColor="text1"/>
                <w:sz w:val="18"/>
                <w:szCs w:val="18"/>
              </w:rPr>
            </w:pPr>
            <w:r w:rsidRPr="00FD1FCC">
              <w:rPr>
                <w:rFonts w:ascii="Arial" w:eastAsia="Meiryo" w:hAnsi="Arial" w:cs="Arial"/>
                <w:color w:val="000000" w:themeColor="text1"/>
                <w:sz w:val="18"/>
                <w:szCs w:val="18"/>
              </w:rPr>
              <w:t>Επίσκεψη τεχνικού συνεργείου για έλεγχο καλής λειτουργίας η αποκατάσταση λειτουργίας (σύμφωνα με την τεχνική περιγραφή της μελέτης 10)</w:t>
            </w:r>
          </w:p>
        </w:tc>
        <w:tc>
          <w:tcPr>
            <w:tcW w:w="1134" w:type="dxa"/>
            <w:tcBorders>
              <w:bottom w:val="single" w:sz="4" w:space="0" w:color="000000"/>
            </w:tcBorders>
            <w:noWrap/>
            <w:hideMark/>
          </w:tcPr>
          <w:p w:rsidR="00FD1FCC" w:rsidRPr="0001020E" w:rsidRDefault="00FD1FCC" w:rsidP="00C57A3C">
            <w:pPr>
              <w:jc w:val="center"/>
              <w:rPr>
                <w:rFonts w:ascii="Arial" w:hAnsi="Arial" w:cs="Arial"/>
                <w:sz w:val="22"/>
                <w:szCs w:val="22"/>
              </w:rPr>
            </w:pPr>
            <w:r w:rsidRPr="0001020E">
              <w:rPr>
                <w:rFonts w:ascii="Arial" w:hAnsi="Arial" w:cs="Arial"/>
                <w:sz w:val="22"/>
                <w:szCs w:val="22"/>
              </w:rPr>
              <w:t>Τεμάχιο</w:t>
            </w:r>
          </w:p>
        </w:tc>
        <w:tc>
          <w:tcPr>
            <w:tcW w:w="1275" w:type="dxa"/>
            <w:tcBorders>
              <w:bottom w:val="single" w:sz="4" w:space="0" w:color="000000"/>
            </w:tcBorders>
          </w:tcPr>
          <w:p w:rsidR="00FD1FCC" w:rsidRPr="0001020E" w:rsidRDefault="00FD1FCC" w:rsidP="00C57A3C">
            <w:pPr>
              <w:jc w:val="center"/>
              <w:rPr>
                <w:rFonts w:ascii="Arial" w:hAnsi="Arial" w:cs="Arial"/>
                <w:sz w:val="22"/>
                <w:szCs w:val="22"/>
              </w:rPr>
            </w:pPr>
            <w:r w:rsidRPr="0001020E">
              <w:rPr>
                <w:rFonts w:ascii="Arial" w:hAnsi="Arial" w:cs="Arial"/>
                <w:sz w:val="22"/>
                <w:szCs w:val="22"/>
              </w:rPr>
              <w:t>62</w:t>
            </w:r>
          </w:p>
        </w:tc>
        <w:tc>
          <w:tcPr>
            <w:tcW w:w="1843" w:type="dxa"/>
            <w:tcBorders>
              <w:bottom w:val="single" w:sz="4" w:space="0" w:color="000000"/>
            </w:tcBorders>
            <w:vAlign w:val="center"/>
          </w:tcPr>
          <w:p w:rsidR="00FD1FCC" w:rsidRPr="0001020E" w:rsidRDefault="00FD1FCC" w:rsidP="00C57A3C">
            <w:pPr>
              <w:spacing w:before="60" w:after="60"/>
              <w:jc w:val="right"/>
              <w:rPr>
                <w:rFonts w:ascii="Arial" w:hAnsi="Arial" w:cs="Arial"/>
                <w:sz w:val="22"/>
                <w:szCs w:val="22"/>
              </w:rPr>
            </w:pPr>
          </w:p>
        </w:tc>
        <w:tc>
          <w:tcPr>
            <w:tcW w:w="1594" w:type="dxa"/>
            <w:tcBorders>
              <w:bottom w:val="single" w:sz="4" w:space="0" w:color="000000"/>
            </w:tcBorders>
            <w:vAlign w:val="center"/>
          </w:tcPr>
          <w:p w:rsidR="00FD1FCC" w:rsidRPr="00FD1FCC" w:rsidRDefault="00FD1FCC" w:rsidP="00C57A3C">
            <w:pPr>
              <w:spacing w:before="60" w:after="60"/>
              <w:jc w:val="right"/>
              <w:rPr>
                <w:rFonts w:ascii="Arial" w:hAnsi="Arial" w:cs="Arial"/>
                <w:sz w:val="22"/>
                <w:szCs w:val="22"/>
              </w:rPr>
            </w:pPr>
          </w:p>
        </w:tc>
      </w:tr>
      <w:tr w:rsidR="00FD1FCC" w:rsidRPr="00FD1FCC" w:rsidTr="000D0D66">
        <w:trPr>
          <w:trHeight w:val="315"/>
        </w:trPr>
        <w:tc>
          <w:tcPr>
            <w:tcW w:w="568" w:type="dxa"/>
            <w:tcBorders>
              <w:top w:val="single" w:sz="4" w:space="0" w:color="000000"/>
              <w:left w:val="single" w:sz="4" w:space="0" w:color="FFFFFF" w:themeColor="background1"/>
              <w:bottom w:val="single" w:sz="4" w:space="0" w:color="FFFFFF" w:themeColor="background1"/>
              <w:right w:val="single" w:sz="4" w:space="0" w:color="FFFFFF" w:themeColor="background1"/>
            </w:tcBorders>
          </w:tcPr>
          <w:p w:rsidR="00FD1FCC" w:rsidRPr="0001020E" w:rsidRDefault="00FD1FCC" w:rsidP="00C57A3C">
            <w:pPr>
              <w:jc w:val="center"/>
              <w:rPr>
                <w:rFonts w:ascii="Arial" w:hAnsi="Arial" w:cs="Arial"/>
                <w:b/>
                <w:sz w:val="22"/>
                <w:szCs w:val="22"/>
              </w:rPr>
            </w:pPr>
          </w:p>
        </w:tc>
        <w:tc>
          <w:tcPr>
            <w:tcW w:w="4502" w:type="dxa"/>
            <w:tcBorders>
              <w:top w:val="single" w:sz="4" w:space="0" w:color="000000"/>
              <w:left w:val="single" w:sz="4" w:space="0" w:color="FFFFFF" w:themeColor="background1"/>
              <w:bottom w:val="single" w:sz="4" w:space="0" w:color="FFFFFF" w:themeColor="background1"/>
              <w:right w:val="single" w:sz="4" w:space="0" w:color="FFFFFF" w:themeColor="background1"/>
            </w:tcBorders>
            <w:noWrap/>
            <w:hideMark/>
          </w:tcPr>
          <w:p w:rsidR="00FD1FCC" w:rsidRPr="0001020E" w:rsidRDefault="00FD1FCC" w:rsidP="00C57A3C">
            <w:pPr>
              <w:jc w:val="center"/>
              <w:rPr>
                <w:rFonts w:ascii="Arial" w:hAnsi="Arial" w:cs="Arial"/>
                <w:color w:val="000000"/>
                <w:sz w:val="22"/>
                <w:szCs w:val="22"/>
              </w:rPr>
            </w:pPr>
          </w:p>
        </w:tc>
        <w:tc>
          <w:tcPr>
            <w:tcW w:w="1134" w:type="dxa"/>
            <w:tcBorders>
              <w:top w:val="single" w:sz="4" w:space="0" w:color="000000"/>
              <w:left w:val="single" w:sz="4" w:space="0" w:color="FFFFFF" w:themeColor="background1"/>
              <w:bottom w:val="single" w:sz="4" w:space="0" w:color="FFFFFF" w:themeColor="background1"/>
              <w:right w:val="single" w:sz="4" w:space="0" w:color="FFFFFF" w:themeColor="background1"/>
            </w:tcBorders>
            <w:noWrap/>
            <w:hideMark/>
          </w:tcPr>
          <w:p w:rsidR="00FD1FCC" w:rsidRPr="0001020E" w:rsidRDefault="00FD1FCC" w:rsidP="00C57A3C">
            <w:pPr>
              <w:jc w:val="center"/>
              <w:rPr>
                <w:rFonts w:ascii="Arial" w:hAnsi="Arial" w:cs="Arial"/>
                <w:color w:val="000000"/>
                <w:sz w:val="22"/>
                <w:szCs w:val="22"/>
              </w:rPr>
            </w:pPr>
          </w:p>
        </w:tc>
        <w:tc>
          <w:tcPr>
            <w:tcW w:w="1275" w:type="dxa"/>
            <w:tcBorders>
              <w:top w:val="single" w:sz="4" w:space="0" w:color="000000"/>
              <w:left w:val="single" w:sz="4" w:space="0" w:color="FFFFFF" w:themeColor="background1"/>
              <w:bottom w:val="single" w:sz="4" w:space="0" w:color="FFFFFF" w:themeColor="background1"/>
              <w:right w:val="single" w:sz="4" w:space="0" w:color="000000"/>
            </w:tcBorders>
          </w:tcPr>
          <w:p w:rsidR="00FD1FCC" w:rsidRPr="0001020E" w:rsidRDefault="00FD1FCC" w:rsidP="00C57A3C">
            <w:pPr>
              <w:jc w:val="center"/>
              <w:rPr>
                <w:rFonts w:ascii="Arial" w:hAnsi="Arial" w:cs="Arial"/>
                <w:sz w:val="22"/>
                <w:szCs w:val="22"/>
              </w:rPr>
            </w:pPr>
          </w:p>
        </w:tc>
        <w:tc>
          <w:tcPr>
            <w:tcW w:w="1843" w:type="dxa"/>
            <w:tcBorders>
              <w:left w:val="single" w:sz="4" w:space="0" w:color="000000"/>
            </w:tcBorders>
          </w:tcPr>
          <w:p w:rsidR="00FD1FCC" w:rsidRPr="0001020E" w:rsidRDefault="00FD1FCC" w:rsidP="00C57A3C">
            <w:pPr>
              <w:jc w:val="center"/>
              <w:rPr>
                <w:rFonts w:ascii="Arial" w:hAnsi="Arial" w:cs="Arial"/>
                <w:b/>
                <w:bCs/>
                <w:sz w:val="22"/>
                <w:szCs w:val="22"/>
              </w:rPr>
            </w:pPr>
            <w:r w:rsidRPr="0001020E">
              <w:rPr>
                <w:rFonts w:ascii="Arial" w:hAnsi="Arial" w:cs="Arial"/>
                <w:b/>
                <w:bCs/>
                <w:sz w:val="22"/>
                <w:szCs w:val="22"/>
              </w:rPr>
              <w:t>ΣΥΝΟΛΟ</w:t>
            </w:r>
          </w:p>
        </w:tc>
        <w:tc>
          <w:tcPr>
            <w:tcW w:w="1594" w:type="dxa"/>
            <w:vAlign w:val="center"/>
          </w:tcPr>
          <w:p w:rsidR="00FD1FCC" w:rsidRPr="00FD1FCC" w:rsidRDefault="00FD1FCC" w:rsidP="00C57A3C">
            <w:pPr>
              <w:spacing w:before="60" w:after="60"/>
              <w:jc w:val="right"/>
              <w:rPr>
                <w:rFonts w:ascii="Arial" w:hAnsi="Arial" w:cs="Arial"/>
                <w:sz w:val="22"/>
                <w:szCs w:val="22"/>
              </w:rPr>
            </w:pPr>
          </w:p>
        </w:tc>
      </w:tr>
      <w:tr w:rsidR="00FD1FCC" w:rsidRPr="00FD1FCC" w:rsidTr="000D0D66">
        <w:trPr>
          <w:trHeight w:val="315"/>
        </w:trPr>
        <w:tc>
          <w:tcPr>
            <w:tcW w:w="5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D1FCC" w:rsidRPr="0001020E" w:rsidRDefault="00FD1FCC" w:rsidP="00C57A3C">
            <w:pPr>
              <w:jc w:val="center"/>
              <w:rPr>
                <w:rFonts w:ascii="Arial" w:hAnsi="Arial" w:cs="Arial"/>
                <w:b/>
                <w:sz w:val="22"/>
                <w:szCs w:val="22"/>
              </w:rPr>
            </w:pPr>
          </w:p>
        </w:tc>
        <w:tc>
          <w:tcPr>
            <w:tcW w:w="4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D1FCC" w:rsidRPr="0001020E" w:rsidRDefault="00FD1FCC" w:rsidP="00C57A3C">
            <w:pPr>
              <w:jc w:val="center"/>
              <w:rPr>
                <w:rFonts w:ascii="Arial" w:hAnsi="Arial" w:cs="Arial"/>
                <w:color w:val="000000"/>
                <w:sz w:val="22"/>
                <w:szCs w:val="22"/>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D1FCC" w:rsidRPr="0001020E" w:rsidRDefault="00FD1FCC" w:rsidP="00C57A3C">
            <w:pPr>
              <w:jc w:val="center"/>
              <w:rPr>
                <w:rFonts w:ascii="Arial" w:hAnsi="Arial" w:cs="Arial"/>
                <w:color w:val="000000"/>
                <w:sz w:val="22"/>
                <w:szCs w:val="22"/>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000000"/>
            </w:tcBorders>
          </w:tcPr>
          <w:p w:rsidR="00FD1FCC" w:rsidRPr="0001020E" w:rsidRDefault="00FD1FCC" w:rsidP="00C57A3C">
            <w:pPr>
              <w:jc w:val="center"/>
              <w:rPr>
                <w:rFonts w:ascii="Arial" w:hAnsi="Arial" w:cs="Arial"/>
                <w:sz w:val="22"/>
                <w:szCs w:val="22"/>
              </w:rPr>
            </w:pPr>
          </w:p>
        </w:tc>
        <w:tc>
          <w:tcPr>
            <w:tcW w:w="1843" w:type="dxa"/>
            <w:tcBorders>
              <w:left w:val="single" w:sz="4" w:space="0" w:color="000000"/>
            </w:tcBorders>
          </w:tcPr>
          <w:p w:rsidR="00FD1FCC" w:rsidRPr="0001020E" w:rsidRDefault="00FD1FCC" w:rsidP="00C57A3C">
            <w:pPr>
              <w:jc w:val="center"/>
              <w:rPr>
                <w:rFonts w:ascii="Arial" w:hAnsi="Arial" w:cs="Arial"/>
                <w:b/>
                <w:sz w:val="22"/>
                <w:szCs w:val="22"/>
              </w:rPr>
            </w:pPr>
            <w:r w:rsidRPr="0001020E">
              <w:rPr>
                <w:rFonts w:ascii="Arial" w:hAnsi="Arial" w:cs="Arial"/>
                <w:b/>
                <w:sz w:val="22"/>
                <w:szCs w:val="22"/>
              </w:rPr>
              <w:t xml:space="preserve">ΦΠΑ 24%               </w:t>
            </w:r>
          </w:p>
        </w:tc>
        <w:tc>
          <w:tcPr>
            <w:tcW w:w="1594" w:type="dxa"/>
            <w:vAlign w:val="center"/>
          </w:tcPr>
          <w:p w:rsidR="00FD1FCC" w:rsidRPr="00FD1FCC" w:rsidRDefault="00FD1FCC" w:rsidP="00C57A3C">
            <w:pPr>
              <w:spacing w:before="60" w:after="60"/>
              <w:jc w:val="right"/>
              <w:rPr>
                <w:rFonts w:ascii="Arial" w:hAnsi="Arial" w:cs="Arial"/>
                <w:sz w:val="22"/>
                <w:szCs w:val="22"/>
              </w:rPr>
            </w:pPr>
          </w:p>
        </w:tc>
      </w:tr>
      <w:tr w:rsidR="00FD1FCC" w:rsidRPr="00FD1FCC" w:rsidTr="000D0D66">
        <w:trPr>
          <w:trHeight w:val="545"/>
        </w:trPr>
        <w:tc>
          <w:tcPr>
            <w:tcW w:w="5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D1FCC" w:rsidRPr="0001020E" w:rsidRDefault="00FD1FCC" w:rsidP="00C57A3C">
            <w:pPr>
              <w:jc w:val="center"/>
              <w:rPr>
                <w:rFonts w:ascii="Arial" w:hAnsi="Arial" w:cs="Arial"/>
                <w:b/>
                <w:sz w:val="22"/>
                <w:szCs w:val="22"/>
              </w:rPr>
            </w:pPr>
          </w:p>
        </w:tc>
        <w:tc>
          <w:tcPr>
            <w:tcW w:w="4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D1FCC" w:rsidRPr="003F3AAB" w:rsidRDefault="00FD1FCC" w:rsidP="00FD1FCC">
            <w:pPr>
              <w:rPr>
                <w:sz w:val="24"/>
                <w:szCs w:val="24"/>
              </w:rPr>
            </w:pPr>
          </w:p>
          <w:p w:rsidR="00FD1FCC" w:rsidRPr="0001020E" w:rsidRDefault="00FD1FCC" w:rsidP="000D0D66">
            <w:pPr>
              <w:rPr>
                <w:rFonts w:ascii="Arial" w:hAnsi="Arial" w:cs="Arial"/>
                <w:color w:val="000000"/>
                <w:sz w:val="22"/>
                <w:szCs w:val="22"/>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D1FCC" w:rsidRPr="0001020E" w:rsidRDefault="00FD1FCC" w:rsidP="00C57A3C">
            <w:pPr>
              <w:jc w:val="center"/>
              <w:rPr>
                <w:rFonts w:ascii="Arial" w:hAnsi="Arial" w:cs="Arial"/>
                <w:color w:val="000000"/>
                <w:sz w:val="22"/>
                <w:szCs w:val="22"/>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000000"/>
            </w:tcBorders>
          </w:tcPr>
          <w:p w:rsidR="00FD1FCC" w:rsidRPr="0001020E" w:rsidRDefault="00FD1FCC" w:rsidP="00C57A3C">
            <w:pPr>
              <w:jc w:val="center"/>
              <w:rPr>
                <w:rFonts w:ascii="Arial" w:hAnsi="Arial" w:cs="Arial"/>
                <w:sz w:val="22"/>
                <w:szCs w:val="22"/>
              </w:rPr>
            </w:pPr>
          </w:p>
        </w:tc>
        <w:tc>
          <w:tcPr>
            <w:tcW w:w="1843" w:type="dxa"/>
            <w:tcBorders>
              <w:left w:val="single" w:sz="4" w:space="0" w:color="000000"/>
            </w:tcBorders>
          </w:tcPr>
          <w:p w:rsidR="00FD1FCC" w:rsidRPr="0001020E" w:rsidRDefault="00FD1FCC" w:rsidP="00C57A3C">
            <w:pPr>
              <w:jc w:val="center"/>
              <w:rPr>
                <w:rFonts w:ascii="Arial" w:hAnsi="Arial" w:cs="Arial"/>
                <w:b/>
                <w:bCs/>
                <w:sz w:val="22"/>
                <w:szCs w:val="22"/>
              </w:rPr>
            </w:pPr>
            <w:r w:rsidRPr="0001020E">
              <w:rPr>
                <w:rFonts w:ascii="Arial" w:hAnsi="Arial" w:cs="Arial"/>
                <w:b/>
                <w:bCs/>
                <w:sz w:val="22"/>
                <w:szCs w:val="22"/>
              </w:rPr>
              <w:t>ΓΕΝΙΚΟ</w:t>
            </w:r>
          </w:p>
          <w:p w:rsidR="00FD1FCC" w:rsidRPr="0001020E" w:rsidRDefault="00FD1FCC" w:rsidP="00C57A3C">
            <w:pPr>
              <w:jc w:val="center"/>
              <w:rPr>
                <w:rFonts w:ascii="Arial" w:hAnsi="Arial" w:cs="Arial"/>
                <w:b/>
                <w:bCs/>
                <w:sz w:val="22"/>
                <w:szCs w:val="22"/>
              </w:rPr>
            </w:pPr>
            <w:r w:rsidRPr="0001020E">
              <w:rPr>
                <w:rFonts w:ascii="Arial" w:hAnsi="Arial" w:cs="Arial"/>
                <w:b/>
                <w:bCs/>
                <w:sz w:val="22"/>
                <w:szCs w:val="22"/>
              </w:rPr>
              <w:t>ΣΥΝΟΛΟ</w:t>
            </w:r>
          </w:p>
        </w:tc>
        <w:tc>
          <w:tcPr>
            <w:tcW w:w="1594" w:type="dxa"/>
            <w:vAlign w:val="center"/>
          </w:tcPr>
          <w:p w:rsidR="00FD1FCC" w:rsidRPr="00FD1FCC" w:rsidRDefault="00FD1FCC" w:rsidP="00FD1FCC">
            <w:pPr>
              <w:spacing w:before="60" w:after="60"/>
              <w:rPr>
                <w:rFonts w:ascii="Arial" w:hAnsi="Arial" w:cs="Arial"/>
                <w:b/>
                <w:sz w:val="22"/>
                <w:szCs w:val="22"/>
              </w:rPr>
            </w:pPr>
          </w:p>
        </w:tc>
      </w:tr>
      <w:tr w:rsidR="00FD1FCC" w:rsidRPr="00FD1FCC" w:rsidTr="000D0D66">
        <w:trPr>
          <w:trHeight w:val="315"/>
        </w:trPr>
        <w:tc>
          <w:tcPr>
            <w:tcW w:w="56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D1FCC" w:rsidRPr="0001020E" w:rsidRDefault="00FD1FCC" w:rsidP="00C57A3C">
            <w:pPr>
              <w:jc w:val="center"/>
              <w:rPr>
                <w:rFonts w:ascii="Arial" w:hAnsi="Arial" w:cs="Arial"/>
                <w:b/>
                <w:sz w:val="22"/>
                <w:szCs w:val="22"/>
              </w:rPr>
            </w:pPr>
          </w:p>
        </w:tc>
        <w:tc>
          <w:tcPr>
            <w:tcW w:w="450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0D0D66" w:rsidRPr="00A120EF" w:rsidRDefault="000D0D66" w:rsidP="000D0D66">
            <w:pPr>
              <w:rPr>
                <w:rFonts w:ascii="Arial" w:hAnsi="Arial" w:cs="Arial"/>
                <w:sz w:val="22"/>
                <w:szCs w:val="22"/>
              </w:rPr>
            </w:pPr>
            <w:r w:rsidRPr="00A120EF">
              <w:rPr>
                <w:rFonts w:ascii="Arial" w:hAnsi="Arial" w:cs="Arial"/>
                <w:sz w:val="22"/>
                <w:szCs w:val="22"/>
              </w:rPr>
              <w:t>Ο ΠΡΟΣΦΕΡΩΝ</w:t>
            </w:r>
          </w:p>
          <w:p w:rsidR="000D0D66" w:rsidRPr="00A120EF" w:rsidRDefault="000D0D66" w:rsidP="000D0D66">
            <w:pPr>
              <w:rPr>
                <w:rFonts w:ascii="Arial" w:hAnsi="Arial" w:cs="Arial"/>
                <w:sz w:val="22"/>
                <w:szCs w:val="22"/>
              </w:rPr>
            </w:pPr>
            <w:r>
              <w:rPr>
                <w:rFonts w:ascii="Arial" w:hAnsi="Arial" w:cs="Arial"/>
                <w:sz w:val="22"/>
                <w:szCs w:val="22"/>
              </w:rPr>
              <w:t xml:space="preserve"> …………………</w:t>
            </w:r>
          </w:p>
          <w:p w:rsidR="00FD1FCC" w:rsidRPr="003F3AAB" w:rsidRDefault="00FD1FCC" w:rsidP="00FD1FCC">
            <w:pPr>
              <w:rPr>
                <w:sz w:val="24"/>
                <w:szCs w:val="24"/>
              </w:rPr>
            </w:pP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hideMark/>
          </w:tcPr>
          <w:p w:rsidR="00FD1FCC" w:rsidRPr="0001020E" w:rsidRDefault="00FD1FCC" w:rsidP="00C57A3C">
            <w:pPr>
              <w:jc w:val="center"/>
              <w:rPr>
                <w:rFonts w:ascii="Arial" w:hAnsi="Arial" w:cs="Arial"/>
                <w:color w:val="000000"/>
                <w:sz w:val="22"/>
                <w:szCs w:val="22"/>
              </w:rPr>
            </w:pPr>
          </w:p>
        </w:tc>
        <w:tc>
          <w:tcPr>
            <w:tcW w:w="1275" w:type="dxa"/>
            <w:tcBorders>
              <w:top w:val="single" w:sz="4" w:space="0" w:color="FFFFFF" w:themeColor="background1"/>
              <w:left w:val="single" w:sz="4" w:space="0" w:color="FFFFFF" w:themeColor="background1"/>
              <w:bottom w:val="single" w:sz="4" w:space="0" w:color="FFFFFF" w:themeColor="background1"/>
              <w:right w:val="single" w:sz="4" w:space="0" w:color="000000"/>
            </w:tcBorders>
          </w:tcPr>
          <w:p w:rsidR="00FD1FCC" w:rsidRPr="0001020E" w:rsidRDefault="00FD1FCC" w:rsidP="00C57A3C">
            <w:pPr>
              <w:jc w:val="center"/>
              <w:rPr>
                <w:rFonts w:ascii="Arial" w:hAnsi="Arial" w:cs="Arial"/>
                <w:sz w:val="22"/>
                <w:szCs w:val="22"/>
              </w:rPr>
            </w:pPr>
          </w:p>
        </w:tc>
        <w:tc>
          <w:tcPr>
            <w:tcW w:w="3437" w:type="dxa"/>
            <w:gridSpan w:val="2"/>
            <w:tcBorders>
              <w:left w:val="single" w:sz="4" w:space="0" w:color="000000"/>
            </w:tcBorders>
          </w:tcPr>
          <w:p w:rsidR="00FD1FCC" w:rsidRDefault="00FD1FCC" w:rsidP="00FD1FCC">
            <w:pPr>
              <w:jc w:val="center"/>
              <w:rPr>
                <w:rFonts w:ascii="Arial" w:hAnsi="Arial" w:cs="Arial"/>
                <w:b/>
                <w:bCs/>
                <w:sz w:val="22"/>
                <w:szCs w:val="22"/>
              </w:rPr>
            </w:pPr>
            <w:r>
              <w:rPr>
                <w:rFonts w:ascii="Arial" w:hAnsi="Arial" w:cs="Arial"/>
                <w:b/>
                <w:bCs/>
                <w:sz w:val="22"/>
                <w:szCs w:val="22"/>
              </w:rPr>
              <w:t>ΟΛΟΓΡΑΦΩΣ</w:t>
            </w:r>
          </w:p>
          <w:p w:rsidR="00FD1FCC" w:rsidRDefault="00FD1FCC" w:rsidP="00C57A3C">
            <w:pPr>
              <w:spacing w:before="60" w:after="60"/>
              <w:jc w:val="right"/>
              <w:rPr>
                <w:rFonts w:ascii="Arial" w:hAnsi="Arial" w:cs="Arial"/>
                <w:b/>
                <w:sz w:val="22"/>
                <w:szCs w:val="22"/>
              </w:rPr>
            </w:pPr>
          </w:p>
          <w:p w:rsidR="000D0D66" w:rsidRDefault="000D0D66" w:rsidP="00C57A3C">
            <w:pPr>
              <w:spacing w:before="60" w:after="60"/>
              <w:jc w:val="right"/>
              <w:rPr>
                <w:rFonts w:ascii="Arial" w:hAnsi="Arial" w:cs="Arial"/>
                <w:b/>
                <w:sz w:val="22"/>
                <w:szCs w:val="22"/>
              </w:rPr>
            </w:pPr>
          </w:p>
          <w:p w:rsidR="000D0D66" w:rsidRDefault="000D0D66" w:rsidP="00C57A3C">
            <w:pPr>
              <w:spacing w:before="60" w:after="60"/>
              <w:jc w:val="right"/>
              <w:rPr>
                <w:rFonts w:ascii="Arial" w:hAnsi="Arial" w:cs="Arial"/>
                <w:b/>
                <w:sz w:val="22"/>
                <w:szCs w:val="22"/>
              </w:rPr>
            </w:pPr>
          </w:p>
          <w:p w:rsidR="000D0D66" w:rsidRPr="00FD1FCC" w:rsidRDefault="000D0D66" w:rsidP="00C57A3C">
            <w:pPr>
              <w:spacing w:before="60" w:after="60"/>
              <w:jc w:val="right"/>
              <w:rPr>
                <w:rFonts w:ascii="Arial" w:hAnsi="Arial" w:cs="Arial"/>
                <w:b/>
                <w:sz w:val="22"/>
                <w:szCs w:val="22"/>
              </w:rPr>
            </w:pPr>
          </w:p>
        </w:tc>
      </w:tr>
    </w:tbl>
    <w:p w:rsidR="00A120EF" w:rsidRPr="00D6754E" w:rsidRDefault="00A120EF" w:rsidP="00FC5207">
      <w:pPr>
        <w:rPr>
          <w:rFonts w:ascii="Arial" w:hAnsi="Arial" w:cs="Arial"/>
          <w:sz w:val="22"/>
          <w:szCs w:val="22"/>
          <w:lang w:val="en-US"/>
        </w:rPr>
      </w:pPr>
    </w:p>
    <w:sectPr w:rsidR="00A120EF" w:rsidRPr="00D6754E" w:rsidSect="006351CD">
      <w:footerReference w:type="default" r:id="rId1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099" w:rsidRDefault="00EB1099" w:rsidP="006351CD">
      <w:r>
        <w:separator/>
      </w:r>
    </w:p>
  </w:endnote>
  <w:endnote w:type="continuationSeparator" w:id="1">
    <w:p w:rsidR="00EB1099" w:rsidRDefault="00EB1099" w:rsidP="006351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w:altName w:val="MS Gothic"/>
    <w:charset w:val="80"/>
    <w:family w:val="swiss"/>
    <w:pitch w:val="variable"/>
    <w:sig w:usb0="E10102FF" w:usb1="EAC7FFFF" w:usb2="00010012" w:usb3="00000000" w:csb0="0002009F" w:csb1="00000000"/>
  </w:font>
  <w:font w:name="Calibri">
    <w:panose1 w:val="020F0502020204030204"/>
    <w:charset w:val="A1"/>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Bookman Old Style">
    <w:altName w:val="Bookman Old Style"/>
    <w:panose1 w:val="02050604050505020204"/>
    <w:charset w:val="A1"/>
    <w:family w:val="roman"/>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099" w:rsidRDefault="00022BA4">
    <w:pPr>
      <w:pStyle w:val="a5"/>
      <w:jc w:val="center"/>
    </w:pPr>
    <w:r>
      <w:pict>
        <v:shapetype id="_x0000_t110" coordsize="21600,21600" o:spt="110" path="m10800,l,10800,10800,21600,21600,10800xe">
          <v:stroke joinstyle="miter"/>
          <v:path gradientshapeok="t" o:connecttype="rect" textboxrect="5400,5400,16200,16200"/>
        </v:shapetype>
        <v:shape id="_x0000_s2049" type="#_x0000_t110" style="width:415.3pt;height:2.25pt;flip:y;mso-left-percent:-10001;mso-top-percent:-10001;mso-position-horizontal:absolute;mso-position-horizontal-relative:char;mso-position-vertical:absolute;mso-position-vertical-relative:line;mso-left-percent:-10001;mso-top-percent:-10001" o:preferrelative="t" fillcolor="black" stroked="f">
          <v:fill r:id="rId1" o:title="Light horizontal" type="pattern"/>
          <w10:wrap type="none"/>
          <w10:anchorlock/>
        </v:shape>
      </w:pict>
    </w:r>
  </w:p>
  <w:p w:rsidR="00EB1099" w:rsidRDefault="00022BA4">
    <w:pPr>
      <w:pStyle w:val="a5"/>
      <w:jc w:val="center"/>
    </w:pPr>
    <w:fldSimple w:instr=" PAGE    \* MERGEFORMAT ">
      <w:r w:rsidR="00C16959">
        <w:rPr>
          <w:noProof/>
        </w:rPr>
        <w:t>15</w:t>
      </w:r>
    </w:fldSimple>
  </w:p>
  <w:p w:rsidR="00EB1099" w:rsidRDefault="00EB109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099" w:rsidRDefault="00EB1099" w:rsidP="006351CD">
      <w:r>
        <w:separator/>
      </w:r>
    </w:p>
  </w:footnote>
  <w:footnote w:type="continuationSeparator" w:id="1">
    <w:p w:rsidR="00EB1099" w:rsidRDefault="00EB1099" w:rsidP="006351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multilevel"/>
    <w:tmpl w:val="00000004"/>
    <w:name w:val="WW8Num4"/>
    <w:lvl w:ilvl="0">
      <w:start w:val="1"/>
      <w:numFmt w:val="none"/>
      <w:suff w:val="nothing"/>
      <w:lvlText w:val=""/>
      <w:lvlJc w:val="left"/>
      <w:pPr>
        <w:tabs>
          <w:tab w:val="num" w:pos="0"/>
        </w:tabs>
        <w:ind w:left="432" w:hanging="432"/>
      </w:pPr>
      <w:rPr>
        <w:rFonts w:cs="Comic Sans M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18163B6"/>
    <w:multiLevelType w:val="hybridMultilevel"/>
    <w:tmpl w:val="A4D0335C"/>
    <w:lvl w:ilvl="0" w:tplc="EB4C7ADA">
      <w:start w:val="2"/>
      <w:numFmt w:val="bullet"/>
      <w:lvlText w:val=""/>
      <w:lvlJc w:val="left"/>
      <w:pPr>
        <w:ind w:left="720" w:hanging="360"/>
      </w:pPr>
      <w:rPr>
        <w:rFonts w:ascii="Symbol" w:eastAsia="Times New Roman" w:hAnsi="Symbol" w:cs="Arial" w:hint="default"/>
        <w:color w:val="auto"/>
        <w:u w:val="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2436D8D"/>
    <w:multiLevelType w:val="multilevel"/>
    <w:tmpl w:val="22A0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E838EF"/>
    <w:multiLevelType w:val="multilevel"/>
    <w:tmpl w:val="E7A653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890346E"/>
    <w:multiLevelType w:val="multilevel"/>
    <w:tmpl w:val="4BF2131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EE6737"/>
    <w:multiLevelType w:val="multilevel"/>
    <w:tmpl w:val="1244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3A0988"/>
    <w:multiLevelType w:val="multilevel"/>
    <w:tmpl w:val="CC14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43418F"/>
    <w:multiLevelType w:val="hybridMultilevel"/>
    <w:tmpl w:val="29202E0E"/>
    <w:lvl w:ilvl="0" w:tplc="2BCC999C">
      <w:start w:val="1"/>
      <w:numFmt w:val="decimal"/>
      <w:lvlText w:val="%1."/>
      <w:lvlJc w:val="left"/>
      <w:pPr>
        <w:tabs>
          <w:tab w:val="num" w:pos="360"/>
        </w:tabs>
        <w:ind w:left="360" w:hanging="360"/>
      </w:pPr>
      <w:rPr>
        <w:b/>
      </w:rPr>
    </w:lvl>
    <w:lvl w:ilvl="1" w:tplc="04080019">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0">
    <w:nsid w:val="17413FFA"/>
    <w:multiLevelType w:val="hybridMultilevel"/>
    <w:tmpl w:val="BF2EE98C"/>
    <w:lvl w:ilvl="0" w:tplc="6D5E10D2">
      <w:start w:val="1"/>
      <w:numFmt w:val="bullet"/>
      <w:lvlText w:val=""/>
      <w:lvlJc w:val="left"/>
      <w:pPr>
        <w:ind w:left="1080" w:hanging="360"/>
      </w:pPr>
      <w:rPr>
        <w:rFonts w:ascii="Symbol" w:eastAsia="Meiryo" w:hAnsi="Symbol"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nsid w:val="1865219C"/>
    <w:multiLevelType w:val="multilevel"/>
    <w:tmpl w:val="1F0C6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E10395"/>
    <w:multiLevelType w:val="multilevel"/>
    <w:tmpl w:val="3E4E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BA6D76"/>
    <w:multiLevelType w:val="multilevel"/>
    <w:tmpl w:val="1A18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4D2CD0"/>
    <w:multiLevelType w:val="multilevel"/>
    <w:tmpl w:val="A814BA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2BE067E"/>
    <w:multiLevelType w:val="multilevel"/>
    <w:tmpl w:val="A04E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A64496"/>
    <w:multiLevelType w:val="multilevel"/>
    <w:tmpl w:val="CBB6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3EA0ADD"/>
    <w:multiLevelType w:val="multilevel"/>
    <w:tmpl w:val="F37A36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2BE56E2"/>
    <w:multiLevelType w:val="hybridMultilevel"/>
    <w:tmpl w:val="28CC9284"/>
    <w:lvl w:ilvl="0" w:tplc="4244B97E">
      <w:start w:val="1"/>
      <w:numFmt w:val="decimal"/>
      <w:lvlText w:val="%1."/>
      <w:lvlJc w:val="left"/>
      <w:pPr>
        <w:ind w:left="1080" w:hanging="360"/>
      </w:pPr>
      <w:rPr>
        <w:rFonts w:ascii="Times New Roman" w:eastAsia="Calibri" w:hAnsi="Times New Roman" w:cs="Times New Roman"/>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nsid w:val="3691222C"/>
    <w:multiLevelType w:val="multilevel"/>
    <w:tmpl w:val="7AA4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2B07FC"/>
    <w:multiLevelType w:val="hybridMultilevel"/>
    <w:tmpl w:val="9522AC36"/>
    <w:lvl w:ilvl="0" w:tplc="C426592E">
      <w:start w:val="1"/>
      <w:numFmt w:val="bullet"/>
      <w:lvlText w:val=""/>
      <w:lvlJc w:val="left"/>
      <w:pPr>
        <w:ind w:left="720" w:hanging="360"/>
      </w:pPr>
      <w:rPr>
        <w:rFonts w:ascii="Symbol" w:eastAsia="Times New Roman" w:hAnsi="Symbol" w:cs="Arial" w:hint="default"/>
        <w:color w:val="auto"/>
        <w:u w:val="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E7E1CFF"/>
    <w:multiLevelType w:val="multilevel"/>
    <w:tmpl w:val="36C6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2AB6727"/>
    <w:multiLevelType w:val="multilevel"/>
    <w:tmpl w:val="44E8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E409F0"/>
    <w:multiLevelType w:val="multilevel"/>
    <w:tmpl w:val="E97CDF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E7478E8"/>
    <w:multiLevelType w:val="multilevel"/>
    <w:tmpl w:val="5BDA2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5F1E5D"/>
    <w:multiLevelType w:val="hybridMultilevel"/>
    <w:tmpl w:val="721CFFBC"/>
    <w:lvl w:ilvl="0" w:tplc="1EF02388">
      <w:start w:val="2"/>
      <w:numFmt w:val="bullet"/>
      <w:lvlText w:val=""/>
      <w:lvlJc w:val="left"/>
      <w:pPr>
        <w:ind w:left="720" w:hanging="360"/>
      </w:pPr>
      <w:rPr>
        <w:rFonts w:ascii="Symbol" w:eastAsia="Times New Roman" w:hAnsi="Symbol" w:cs="Arial"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7CB4172"/>
    <w:multiLevelType w:val="multilevel"/>
    <w:tmpl w:val="D798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2F090E"/>
    <w:multiLevelType w:val="hybridMultilevel"/>
    <w:tmpl w:val="3796E412"/>
    <w:lvl w:ilvl="0" w:tplc="390498D6">
      <w:start w:val="2"/>
      <w:numFmt w:val="bullet"/>
      <w:lvlText w:val=""/>
      <w:lvlJc w:val="left"/>
      <w:pPr>
        <w:ind w:left="720" w:hanging="360"/>
      </w:pPr>
      <w:rPr>
        <w:rFonts w:ascii="Symbol" w:eastAsia="Times New Roman" w:hAnsi="Symbol" w:cs="Aria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C160E91"/>
    <w:multiLevelType w:val="multilevel"/>
    <w:tmpl w:val="0B9CA6D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13C7CA3"/>
    <w:multiLevelType w:val="multilevel"/>
    <w:tmpl w:val="787A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1793C34"/>
    <w:multiLevelType w:val="multilevel"/>
    <w:tmpl w:val="A226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B36CDD"/>
    <w:multiLevelType w:val="multilevel"/>
    <w:tmpl w:val="73D082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D2B4CC6"/>
    <w:multiLevelType w:val="multilevel"/>
    <w:tmpl w:val="35E87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524C1F"/>
    <w:multiLevelType w:val="multilevel"/>
    <w:tmpl w:val="32740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5226354"/>
    <w:multiLevelType w:val="hybridMultilevel"/>
    <w:tmpl w:val="858CBB94"/>
    <w:lvl w:ilvl="0" w:tplc="F19C8270">
      <w:start w:val="2"/>
      <w:numFmt w:val="bullet"/>
      <w:lvlText w:val=""/>
      <w:lvlJc w:val="left"/>
      <w:pPr>
        <w:ind w:left="720" w:hanging="360"/>
      </w:pPr>
      <w:rPr>
        <w:rFonts w:ascii="Symbol" w:eastAsia="Times New Roman" w:hAnsi="Symbol" w:cs="Arial" w:hint="default"/>
        <w:color w:val="auto"/>
        <w:u w:val="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78BF1A7D"/>
    <w:multiLevelType w:val="hybridMultilevel"/>
    <w:tmpl w:val="097C26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7A097A87"/>
    <w:multiLevelType w:val="multilevel"/>
    <w:tmpl w:val="E09AF1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AFB359D"/>
    <w:multiLevelType w:val="hybridMultilevel"/>
    <w:tmpl w:val="BC50EDE8"/>
    <w:lvl w:ilvl="0" w:tplc="390498D6">
      <w:start w:val="2"/>
      <w:numFmt w:val="bullet"/>
      <w:lvlText w:val=""/>
      <w:lvlJc w:val="left"/>
      <w:pPr>
        <w:ind w:left="720" w:hanging="360"/>
      </w:pPr>
      <w:rPr>
        <w:rFonts w:ascii="Symbol" w:eastAsia="Times New Roman" w:hAnsi="Symbol" w:cs="Arial"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7BFF2C37"/>
    <w:multiLevelType w:val="multilevel"/>
    <w:tmpl w:val="D58E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CBD35FA"/>
    <w:multiLevelType w:val="multilevel"/>
    <w:tmpl w:val="CDC44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F5F4548"/>
    <w:multiLevelType w:val="multilevel"/>
    <w:tmpl w:val="2990F4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16"/>
  </w:num>
  <w:num w:numId="3">
    <w:abstractNumId w:val="12"/>
  </w:num>
  <w:num w:numId="4">
    <w:abstractNumId w:val="4"/>
  </w:num>
  <w:num w:numId="5">
    <w:abstractNumId w:val="38"/>
  </w:num>
  <w:num w:numId="6">
    <w:abstractNumId w:val="26"/>
  </w:num>
  <w:num w:numId="7">
    <w:abstractNumId w:val="13"/>
  </w:num>
  <w:num w:numId="8">
    <w:abstractNumId w:val="30"/>
  </w:num>
  <w:num w:numId="9">
    <w:abstractNumId w:val="22"/>
  </w:num>
  <w:num w:numId="10">
    <w:abstractNumId w:val="24"/>
  </w:num>
  <w:num w:numId="11">
    <w:abstractNumId w:val="8"/>
  </w:num>
  <w:num w:numId="12">
    <w:abstractNumId w:val="39"/>
  </w:num>
  <w:num w:numId="13">
    <w:abstractNumId w:val="15"/>
  </w:num>
  <w:num w:numId="14">
    <w:abstractNumId w:val="29"/>
  </w:num>
  <w:num w:numId="15">
    <w:abstractNumId w:val="19"/>
  </w:num>
  <w:num w:numId="16">
    <w:abstractNumId w:val="32"/>
  </w:num>
  <w:num w:numId="17">
    <w:abstractNumId w:val="21"/>
  </w:num>
  <w:num w:numId="18">
    <w:abstractNumId w:val="7"/>
  </w:num>
  <w:num w:numId="19">
    <w:abstractNumId w:val="11"/>
  </w:num>
  <w:num w:numId="20">
    <w:abstractNumId w:val="23"/>
    <w:lvlOverride w:ilvl="0">
      <w:lvl w:ilvl="0">
        <w:numFmt w:val="decimal"/>
        <w:lvlText w:val="%1."/>
        <w:lvlJc w:val="left"/>
      </w:lvl>
    </w:lvlOverride>
  </w:num>
  <w:num w:numId="21">
    <w:abstractNumId w:val="14"/>
    <w:lvlOverride w:ilvl="0">
      <w:lvl w:ilvl="0">
        <w:numFmt w:val="decimal"/>
        <w:lvlText w:val="%1."/>
        <w:lvlJc w:val="left"/>
      </w:lvl>
    </w:lvlOverride>
  </w:num>
  <w:num w:numId="22">
    <w:abstractNumId w:val="40"/>
    <w:lvlOverride w:ilvl="0">
      <w:lvl w:ilvl="0">
        <w:numFmt w:val="decimal"/>
        <w:lvlText w:val="%1."/>
        <w:lvlJc w:val="left"/>
      </w:lvl>
    </w:lvlOverride>
  </w:num>
  <w:num w:numId="23">
    <w:abstractNumId w:val="5"/>
    <w:lvlOverride w:ilvl="0">
      <w:lvl w:ilvl="0">
        <w:numFmt w:val="decimal"/>
        <w:lvlText w:val="%1."/>
        <w:lvlJc w:val="left"/>
      </w:lvl>
    </w:lvlOverride>
  </w:num>
  <w:num w:numId="24">
    <w:abstractNumId w:val="17"/>
    <w:lvlOverride w:ilvl="0">
      <w:lvl w:ilvl="0">
        <w:numFmt w:val="decimal"/>
        <w:lvlText w:val="%1."/>
        <w:lvlJc w:val="left"/>
      </w:lvl>
    </w:lvlOverride>
  </w:num>
  <w:num w:numId="25">
    <w:abstractNumId w:val="6"/>
    <w:lvlOverride w:ilvl="0">
      <w:lvl w:ilvl="0">
        <w:numFmt w:val="decimal"/>
        <w:lvlText w:val="%1."/>
        <w:lvlJc w:val="left"/>
      </w:lvl>
    </w:lvlOverride>
  </w:num>
  <w:num w:numId="26">
    <w:abstractNumId w:val="31"/>
    <w:lvlOverride w:ilvl="0">
      <w:lvl w:ilvl="0">
        <w:numFmt w:val="decimal"/>
        <w:lvlText w:val="%1."/>
        <w:lvlJc w:val="left"/>
      </w:lvl>
    </w:lvlOverride>
  </w:num>
  <w:num w:numId="27">
    <w:abstractNumId w:val="36"/>
    <w:lvlOverride w:ilvl="0">
      <w:lvl w:ilvl="0">
        <w:numFmt w:val="decimal"/>
        <w:lvlText w:val="%1."/>
        <w:lvlJc w:val="left"/>
      </w:lvl>
    </w:lvlOverride>
  </w:num>
  <w:num w:numId="28">
    <w:abstractNumId w:val="28"/>
    <w:lvlOverride w:ilvl="0">
      <w:lvl w:ilvl="0">
        <w:numFmt w:val="decimal"/>
        <w:lvlText w:val="%1."/>
        <w:lvlJc w:val="left"/>
      </w:lvl>
    </w:lvlOverride>
  </w:num>
  <w:num w:numId="29">
    <w:abstractNumId w:val="28"/>
    <w:lvlOverride w:ilvl="0">
      <w:lvl w:ilvl="0">
        <w:numFmt w:val="decimal"/>
        <w:lvlText w:val="%1."/>
        <w:lvlJc w:val="left"/>
      </w:lvl>
    </w:lvlOverride>
  </w:num>
  <w:num w:numId="30">
    <w:abstractNumId w:val="18"/>
  </w:num>
  <w:num w:numId="31">
    <w:abstractNumId w:val="35"/>
  </w:num>
  <w:num w:numId="32">
    <w:abstractNumId w:val="10"/>
  </w:num>
  <w:num w:numId="33">
    <w:abstractNumId w:val="9"/>
  </w:num>
  <w:num w:numId="34">
    <w:abstractNumId w:val="20"/>
  </w:num>
  <w:num w:numId="35">
    <w:abstractNumId w:val="34"/>
  </w:num>
  <w:num w:numId="36">
    <w:abstractNumId w:val="3"/>
  </w:num>
  <w:num w:numId="37">
    <w:abstractNumId w:val="25"/>
  </w:num>
  <w:num w:numId="38">
    <w:abstractNumId w:val="37"/>
  </w:num>
  <w:num w:numId="39">
    <w:abstractNumId w:val="2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00"/>
  <w:displayHorizontalDrawingGridEvery w:val="2"/>
  <w:characterSpacingControl w:val="doNotCompress"/>
  <w:hdr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0"/>
    <w:footnote w:id="1"/>
  </w:footnotePr>
  <w:endnotePr>
    <w:endnote w:id="0"/>
    <w:endnote w:id="1"/>
  </w:endnotePr>
  <w:compat>
    <w:spaceForUL/>
    <w:doNotLeaveBackslashAlone/>
    <w:ulTrailSpace/>
    <w:doNotExpandShiftReturn/>
    <w:useFELayout/>
  </w:compat>
  <w:rsids>
    <w:rsidRoot w:val="006351CD"/>
    <w:rsid w:val="00001ACB"/>
    <w:rsid w:val="00004FE4"/>
    <w:rsid w:val="000070D8"/>
    <w:rsid w:val="00007F83"/>
    <w:rsid w:val="0001020E"/>
    <w:rsid w:val="00011C31"/>
    <w:rsid w:val="0001383E"/>
    <w:rsid w:val="00014A01"/>
    <w:rsid w:val="00014D19"/>
    <w:rsid w:val="000206C7"/>
    <w:rsid w:val="00022BA4"/>
    <w:rsid w:val="00024947"/>
    <w:rsid w:val="00025B63"/>
    <w:rsid w:val="000264CC"/>
    <w:rsid w:val="00027B20"/>
    <w:rsid w:val="00033221"/>
    <w:rsid w:val="000342A2"/>
    <w:rsid w:val="00035834"/>
    <w:rsid w:val="0004159D"/>
    <w:rsid w:val="000432DA"/>
    <w:rsid w:val="00051539"/>
    <w:rsid w:val="00053812"/>
    <w:rsid w:val="000670AE"/>
    <w:rsid w:val="00067604"/>
    <w:rsid w:val="000678CD"/>
    <w:rsid w:val="000678CE"/>
    <w:rsid w:val="00071DD9"/>
    <w:rsid w:val="0007381C"/>
    <w:rsid w:val="000757D1"/>
    <w:rsid w:val="00076A28"/>
    <w:rsid w:val="000776F6"/>
    <w:rsid w:val="00080C8B"/>
    <w:rsid w:val="00083BC9"/>
    <w:rsid w:val="000842E4"/>
    <w:rsid w:val="000845DB"/>
    <w:rsid w:val="000851F1"/>
    <w:rsid w:val="00085B76"/>
    <w:rsid w:val="000A023F"/>
    <w:rsid w:val="000A0EEB"/>
    <w:rsid w:val="000A320A"/>
    <w:rsid w:val="000A4706"/>
    <w:rsid w:val="000A478B"/>
    <w:rsid w:val="000A53BE"/>
    <w:rsid w:val="000A717A"/>
    <w:rsid w:val="000B0E47"/>
    <w:rsid w:val="000B3AC2"/>
    <w:rsid w:val="000B5565"/>
    <w:rsid w:val="000B658A"/>
    <w:rsid w:val="000C4192"/>
    <w:rsid w:val="000C63B4"/>
    <w:rsid w:val="000C64D6"/>
    <w:rsid w:val="000C68D8"/>
    <w:rsid w:val="000D0D66"/>
    <w:rsid w:val="000D22B9"/>
    <w:rsid w:val="000D5689"/>
    <w:rsid w:val="000D605C"/>
    <w:rsid w:val="000E0749"/>
    <w:rsid w:val="000E263F"/>
    <w:rsid w:val="000E3C7E"/>
    <w:rsid w:val="000E7651"/>
    <w:rsid w:val="000E7EE8"/>
    <w:rsid w:val="000F04BD"/>
    <w:rsid w:val="000F3F6F"/>
    <w:rsid w:val="00104415"/>
    <w:rsid w:val="00105370"/>
    <w:rsid w:val="00106B08"/>
    <w:rsid w:val="00111CBB"/>
    <w:rsid w:val="00112E24"/>
    <w:rsid w:val="001170D9"/>
    <w:rsid w:val="0012034B"/>
    <w:rsid w:val="00122C7F"/>
    <w:rsid w:val="00123FB8"/>
    <w:rsid w:val="00124E3A"/>
    <w:rsid w:val="0012669B"/>
    <w:rsid w:val="00130734"/>
    <w:rsid w:val="00131D6D"/>
    <w:rsid w:val="00135633"/>
    <w:rsid w:val="00137CD7"/>
    <w:rsid w:val="00142350"/>
    <w:rsid w:val="00147D23"/>
    <w:rsid w:val="00150B65"/>
    <w:rsid w:val="00152DA8"/>
    <w:rsid w:val="001555BD"/>
    <w:rsid w:val="00155A18"/>
    <w:rsid w:val="001560DC"/>
    <w:rsid w:val="001564AE"/>
    <w:rsid w:val="00164ECE"/>
    <w:rsid w:val="00167FAF"/>
    <w:rsid w:val="001732F4"/>
    <w:rsid w:val="00181D1A"/>
    <w:rsid w:val="00182967"/>
    <w:rsid w:val="00184D2D"/>
    <w:rsid w:val="001922EF"/>
    <w:rsid w:val="00192706"/>
    <w:rsid w:val="00193856"/>
    <w:rsid w:val="00193CC6"/>
    <w:rsid w:val="001948AB"/>
    <w:rsid w:val="001A0D63"/>
    <w:rsid w:val="001B09DA"/>
    <w:rsid w:val="001C4F7D"/>
    <w:rsid w:val="001C58C4"/>
    <w:rsid w:val="001C6CFC"/>
    <w:rsid w:val="001D473C"/>
    <w:rsid w:val="001D7282"/>
    <w:rsid w:val="001E00AF"/>
    <w:rsid w:val="001E2345"/>
    <w:rsid w:val="001E783D"/>
    <w:rsid w:val="001F1E04"/>
    <w:rsid w:val="001F552E"/>
    <w:rsid w:val="001F5FAC"/>
    <w:rsid w:val="001F7AEE"/>
    <w:rsid w:val="00200142"/>
    <w:rsid w:val="00214B24"/>
    <w:rsid w:val="002271B8"/>
    <w:rsid w:val="002305E8"/>
    <w:rsid w:val="00230B4E"/>
    <w:rsid w:val="00232E2E"/>
    <w:rsid w:val="00240580"/>
    <w:rsid w:val="002448A5"/>
    <w:rsid w:val="00247876"/>
    <w:rsid w:val="00251371"/>
    <w:rsid w:val="0025604E"/>
    <w:rsid w:val="00257C52"/>
    <w:rsid w:val="002620B6"/>
    <w:rsid w:val="002622B1"/>
    <w:rsid w:val="002630F0"/>
    <w:rsid w:val="002713CB"/>
    <w:rsid w:val="00275083"/>
    <w:rsid w:val="002761D1"/>
    <w:rsid w:val="00292CCD"/>
    <w:rsid w:val="00293BF4"/>
    <w:rsid w:val="0029611E"/>
    <w:rsid w:val="0029650E"/>
    <w:rsid w:val="002974AD"/>
    <w:rsid w:val="002A5104"/>
    <w:rsid w:val="002A7607"/>
    <w:rsid w:val="002A7E3A"/>
    <w:rsid w:val="002B0CFF"/>
    <w:rsid w:val="002B2279"/>
    <w:rsid w:val="002B3433"/>
    <w:rsid w:val="002B4552"/>
    <w:rsid w:val="002C08D4"/>
    <w:rsid w:val="002D032A"/>
    <w:rsid w:val="002D0B5D"/>
    <w:rsid w:val="002D2519"/>
    <w:rsid w:val="002D4BF3"/>
    <w:rsid w:val="002D55CB"/>
    <w:rsid w:val="002D781C"/>
    <w:rsid w:val="002D7EF4"/>
    <w:rsid w:val="002F07F1"/>
    <w:rsid w:val="002F1475"/>
    <w:rsid w:val="002F52B5"/>
    <w:rsid w:val="00305680"/>
    <w:rsid w:val="00307B8E"/>
    <w:rsid w:val="00307F16"/>
    <w:rsid w:val="00312154"/>
    <w:rsid w:val="00313FF3"/>
    <w:rsid w:val="003200C9"/>
    <w:rsid w:val="00320D6A"/>
    <w:rsid w:val="003244FD"/>
    <w:rsid w:val="00325A43"/>
    <w:rsid w:val="003341C5"/>
    <w:rsid w:val="00337DD5"/>
    <w:rsid w:val="00341C74"/>
    <w:rsid w:val="00343840"/>
    <w:rsid w:val="00345B21"/>
    <w:rsid w:val="00345F8C"/>
    <w:rsid w:val="00352F6A"/>
    <w:rsid w:val="00356431"/>
    <w:rsid w:val="00361C81"/>
    <w:rsid w:val="00362873"/>
    <w:rsid w:val="00366B55"/>
    <w:rsid w:val="00367CA1"/>
    <w:rsid w:val="00370953"/>
    <w:rsid w:val="00371861"/>
    <w:rsid w:val="00374238"/>
    <w:rsid w:val="0037694F"/>
    <w:rsid w:val="003873AB"/>
    <w:rsid w:val="00391736"/>
    <w:rsid w:val="00393B98"/>
    <w:rsid w:val="00393EFF"/>
    <w:rsid w:val="00397070"/>
    <w:rsid w:val="003A329C"/>
    <w:rsid w:val="003A340E"/>
    <w:rsid w:val="003C2E94"/>
    <w:rsid w:val="003C4569"/>
    <w:rsid w:val="003D02E4"/>
    <w:rsid w:val="003D0ED2"/>
    <w:rsid w:val="003D295A"/>
    <w:rsid w:val="003D3468"/>
    <w:rsid w:val="003D66CD"/>
    <w:rsid w:val="003E065E"/>
    <w:rsid w:val="003F0151"/>
    <w:rsid w:val="003F3AAB"/>
    <w:rsid w:val="003F4682"/>
    <w:rsid w:val="003F4CFF"/>
    <w:rsid w:val="004008DA"/>
    <w:rsid w:val="004034EE"/>
    <w:rsid w:val="00405545"/>
    <w:rsid w:val="004070DE"/>
    <w:rsid w:val="004075EB"/>
    <w:rsid w:val="00407F3A"/>
    <w:rsid w:val="004109A9"/>
    <w:rsid w:val="0041170C"/>
    <w:rsid w:val="00411E8F"/>
    <w:rsid w:val="00413763"/>
    <w:rsid w:val="00414979"/>
    <w:rsid w:val="00416BA5"/>
    <w:rsid w:val="0042278A"/>
    <w:rsid w:val="00426954"/>
    <w:rsid w:val="004334FB"/>
    <w:rsid w:val="00433E7E"/>
    <w:rsid w:val="004353AB"/>
    <w:rsid w:val="0043740F"/>
    <w:rsid w:val="00441FB4"/>
    <w:rsid w:val="0044209D"/>
    <w:rsid w:val="0044289D"/>
    <w:rsid w:val="004431F5"/>
    <w:rsid w:val="00443EE8"/>
    <w:rsid w:val="0044567D"/>
    <w:rsid w:val="004467FC"/>
    <w:rsid w:val="0044691B"/>
    <w:rsid w:val="00447417"/>
    <w:rsid w:val="00451C48"/>
    <w:rsid w:val="00457F19"/>
    <w:rsid w:val="00461D0D"/>
    <w:rsid w:val="00463338"/>
    <w:rsid w:val="00464672"/>
    <w:rsid w:val="0046583F"/>
    <w:rsid w:val="004725C0"/>
    <w:rsid w:val="004730DC"/>
    <w:rsid w:val="00480281"/>
    <w:rsid w:val="00480BEE"/>
    <w:rsid w:val="00481A44"/>
    <w:rsid w:val="0048374C"/>
    <w:rsid w:val="00484EDD"/>
    <w:rsid w:val="00486CE1"/>
    <w:rsid w:val="00486D50"/>
    <w:rsid w:val="0049482D"/>
    <w:rsid w:val="00497204"/>
    <w:rsid w:val="004A6B9D"/>
    <w:rsid w:val="004B1C20"/>
    <w:rsid w:val="004B27A3"/>
    <w:rsid w:val="004B2C15"/>
    <w:rsid w:val="004B3EA4"/>
    <w:rsid w:val="004B6A57"/>
    <w:rsid w:val="004C121F"/>
    <w:rsid w:val="004C1595"/>
    <w:rsid w:val="004C297D"/>
    <w:rsid w:val="004C5B3C"/>
    <w:rsid w:val="004C7F0B"/>
    <w:rsid w:val="004D5BF7"/>
    <w:rsid w:val="004E297B"/>
    <w:rsid w:val="004E339E"/>
    <w:rsid w:val="004F021C"/>
    <w:rsid w:val="004F4842"/>
    <w:rsid w:val="004F6842"/>
    <w:rsid w:val="0050067B"/>
    <w:rsid w:val="005031A5"/>
    <w:rsid w:val="005114C4"/>
    <w:rsid w:val="005152FE"/>
    <w:rsid w:val="00520017"/>
    <w:rsid w:val="005206A4"/>
    <w:rsid w:val="00521545"/>
    <w:rsid w:val="005255AC"/>
    <w:rsid w:val="0053084F"/>
    <w:rsid w:val="00531734"/>
    <w:rsid w:val="00532613"/>
    <w:rsid w:val="005337DB"/>
    <w:rsid w:val="005345EA"/>
    <w:rsid w:val="005409B9"/>
    <w:rsid w:val="00540A6E"/>
    <w:rsid w:val="0055155C"/>
    <w:rsid w:val="0055204B"/>
    <w:rsid w:val="0055614A"/>
    <w:rsid w:val="00557F60"/>
    <w:rsid w:val="00564E93"/>
    <w:rsid w:val="0056651B"/>
    <w:rsid w:val="00567EA8"/>
    <w:rsid w:val="00572033"/>
    <w:rsid w:val="00572AD7"/>
    <w:rsid w:val="00573521"/>
    <w:rsid w:val="00574E85"/>
    <w:rsid w:val="00581E1B"/>
    <w:rsid w:val="00584FF1"/>
    <w:rsid w:val="00585B16"/>
    <w:rsid w:val="00592743"/>
    <w:rsid w:val="00592B61"/>
    <w:rsid w:val="0059346F"/>
    <w:rsid w:val="00595DB7"/>
    <w:rsid w:val="00596186"/>
    <w:rsid w:val="00596C17"/>
    <w:rsid w:val="005A3F74"/>
    <w:rsid w:val="005A55FC"/>
    <w:rsid w:val="005B034E"/>
    <w:rsid w:val="005C04A1"/>
    <w:rsid w:val="005C1985"/>
    <w:rsid w:val="005C5B7C"/>
    <w:rsid w:val="005D0565"/>
    <w:rsid w:val="005D1660"/>
    <w:rsid w:val="005D5E9E"/>
    <w:rsid w:val="005D707C"/>
    <w:rsid w:val="005E0C80"/>
    <w:rsid w:val="005E24DF"/>
    <w:rsid w:val="005E62B7"/>
    <w:rsid w:val="005F0819"/>
    <w:rsid w:val="005F3567"/>
    <w:rsid w:val="005F6E3B"/>
    <w:rsid w:val="005F777A"/>
    <w:rsid w:val="00600EFE"/>
    <w:rsid w:val="006027C6"/>
    <w:rsid w:val="00603AC1"/>
    <w:rsid w:val="006054CD"/>
    <w:rsid w:val="00611723"/>
    <w:rsid w:val="00612123"/>
    <w:rsid w:val="00613374"/>
    <w:rsid w:val="00614FED"/>
    <w:rsid w:val="0061607A"/>
    <w:rsid w:val="006211FB"/>
    <w:rsid w:val="00623A70"/>
    <w:rsid w:val="00623C5C"/>
    <w:rsid w:val="0063351D"/>
    <w:rsid w:val="006351CD"/>
    <w:rsid w:val="0063580F"/>
    <w:rsid w:val="00643D28"/>
    <w:rsid w:val="006448CD"/>
    <w:rsid w:val="006539B0"/>
    <w:rsid w:val="00653EC4"/>
    <w:rsid w:val="00653F68"/>
    <w:rsid w:val="0066000C"/>
    <w:rsid w:val="0066416E"/>
    <w:rsid w:val="00666776"/>
    <w:rsid w:val="00670FDB"/>
    <w:rsid w:val="00671706"/>
    <w:rsid w:val="00672C48"/>
    <w:rsid w:val="006804B6"/>
    <w:rsid w:val="006927DC"/>
    <w:rsid w:val="006939CE"/>
    <w:rsid w:val="00694344"/>
    <w:rsid w:val="0069627E"/>
    <w:rsid w:val="006A2461"/>
    <w:rsid w:val="006A5C51"/>
    <w:rsid w:val="006B0F7C"/>
    <w:rsid w:val="006B1275"/>
    <w:rsid w:val="006B2F3C"/>
    <w:rsid w:val="006C02E5"/>
    <w:rsid w:val="006C41F1"/>
    <w:rsid w:val="006C7529"/>
    <w:rsid w:val="006D7518"/>
    <w:rsid w:val="006D782D"/>
    <w:rsid w:val="006D7D7F"/>
    <w:rsid w:val="006E435A"/>
    <w:rsid w:val="006F1860"/>
    <w:rsid w:val="006F3BFD"/>
    <w:rsid w:val="006F3CFC"/>
    <w:rsid w:val="006F7748"/>
    <w:rsid w:val="00702797"/>
    <w:rsid w:val="00702CBD"/>
    <w:rsid w:val="007039B5"/>
    <w:rsid w:val="0070660D"/>
    <w:rsid w:val="0071076D"/>
    <w:rsid w:val="00711A09"/>
    <w:rsid w:val="00712F7D"/>
    <w:rsid w:val="00713742"/>
    <w:rsid w:val="007218A9"/>
    <w:rsid w:val="00722935"/>
    <w:rsid w:val="007236A9"/>
    <w:rsid w:val="007263DD"/>
    <w:rsid w:val="007269AA"/>
    <w:rsid w:val="00726BF5"/>
    <w:rsid w:val="00727561"/>
    <w:rsid w:val="00730512"/>
    <w:rsid w:val="0073201B"/>
    <w:rsid w:val="00732BE0"/>
    <w:rsid w:val="007379DC"/>
    <w:rsid w:val="00742F64"/>
    <w:rsid w:val="007430F7"/>
    <w:rsid w:val="00743E77"/>
    <w:rsid w:val="007468C8"/>
    <w:rsid w:val="007531E1"/>
    <w:rsid w:val="0076247A"/>
    <w:rsid w:val="0076510B"/>
    <w:rsid w:val="007652C5"/>
    <w:rsid w:val="00765A05"/>
    <w:rsid w:val="0077085E"/>
    <w:rsid w:val="007732FF"/>
    <w:rsid w:val="00774415"/>
    <w:rsid w:val="00774464"/>
    <w:rsid w:val="0077528D"/>
    <w:rsid w:val="00775837"/>
    <w:rsid w:val="00776938"/>
    <w:rsid w:val="0078092B"/>
    <w:rsid w:val="00781135"/>
    <w:rsid w:val="00782487"/>
    <w:rsid w:val="00782F65"/>
    <w:rsid w:val="007830D7"/>
    <w:rsid w:val="007842DD"/>
    <w:rsid w:val="00784D64"/>
    <w:rsid w:val="00785034"/>
    <w:rsid w:val="00787926"/>
    <w:rsid w:val="00787F52"/>
    <w:rsid w:val="00793465"/>
    <w:rsid w:val="00794296"/>
    <w:rsid w:val="007A6008"/>
    <w:rsid w:val="007A7466"/>
    <w:rsid w:val="007A7854"/>
    <w:rsid w:val="007B0AF4"/>
    <w:rsid w:val="007B1A9B"/>
    <w:rsid w:val="007B2E1C"/>
    <w:rsid w:val="007B3179"/>
    <w:rsid w:val="007B3E34"/>
    <w:rsid w:val="007B4E0B"/>
    <w:rsid w:val="007B6344"/>
    <w:rsid w:val="007B75BB"/>
    <w:rsid w:val="007C1FAF"/>
    <w:rsid w:val="007C61D0"/>
    <w:rsid w:val="007D455F"/>
    <w:rsid w:val="007D6594"/>
    <w:rsid w:val="007E1E71"/>
    <w:rsid w:val="007E285A"/>
    <w:rsid w:val="007E728F"/>
    <w:rsid w:val="007E7A23"/>
    <w:rsid w:val="007F40AE"/>
    <w:rsid w:val="00804213"/>
    <w:rsid w:val="0080547A"/>
    <w:rsid w:val="00807ECD"/>
    <w:rsid w:val="00811192"/>
    <w:rsid w:val="008126F5"/>
    <w:rsid w:val="00814646"/>
    <w:rsid w:val="0081714C"/>
    <w:rsid w:val="00825A6F"/>
    <w:rsid w:val="008274B6"/>
    <w:rsid w:val="00832AD7"/>
    <w:rsid w:val="0083436D"/>
    <w:rsid w:val="008363DB"/>
    <w:rsid w:val="008367F0"/>
    <w:rsid w:val="00837336"/>
    <w:rsid w:val="00847B88"/>
    <w:rsid w:val="00850CB8"/>
    <w:rsid w:val="00851312"/>
    <w:rsid w:val="00853C0F"/>
    <w:rsid w:val="00856CBF"/>
    <w:rsid w:val="00863A3D"/>
    <w:rsid w:val="00864D46"/>
    <w:rsid w:val="00866FCC"/>
    <w:rsid w:val="0087024B"/>
    <w:rsid w:val="008812F1"/>
    <w:rsid w:val="00882FD5"/>
    <w:rsid w:val="00883B62"/>
    <w:rsid w:val="00885E84"/>
    <w:rsid w:val="00887CD5"/>
    <w:rsid w:val="0089240A"/>
    <w:rsid w:val="00895B30"/>
    <w:rsid w:val="008972D2"/>
    <w:rsid w:val="0089732E"/>
    <w:rsid w:val="0089761A"/>
    <w:rsid w:val="008979BD"/>
    <w:rsid w:val="008A1581"/>
    <w:rsid w:val="008A4CCE"/>
    <w:rsid w:val="008B3765"/>
    <w:rsid w:val="008C7337"/>
    <w:rsid w:val="008C7D58"/>
    <w:rsid w:val="008D02CF"/>
    <w:rsid w:val="008D4A9B"/>
    <w:rsid w:val="008D4FDC"/>
    <w:rsid w:val="008D65BF"/>
    <w:rsid w:val="008E5913"/>
    <w:rsid w:val="008E63E8"/>
    <w:rsid w:val="008F056A"/>
    <w:rsid w:val="008F4046"/>
    <w:rsid w:val="008F5DCD"/>
    <w:rsid w:val="008F75D0"/>
    <w:rsid w:val="00904A1C"/>
    <w:rsid w:val="00904BC3"/>
    <w:rsid w:val="009103A3"/>
    <w:rsid w:val="00910BE3"/>
    <w:rsid w:val="00912F61"/>
    <w:rsid w:val="00914913"/>
    <w:rsid w:val="00915143"/>
    <w:rsid w:val="00915506"/>
    <w:rsid w:val="00916843"/>
    <w:rsid w:val="00917126"/>
    <w:rsid w:val="0091785A"/>
    <w:rsid w:val="0091788A"/>
    <w:rsid w:val="009228BA"/>
    <w:rsid w:val="00930101"/>
    <w:rsid w:val="00936A12"/>
    <w:rsid w:val="009375EC"/>
    <w:rsid w:val="0094500D"/>
    <w:rsid w:val="0094517E"/>
    <w:rsid w:val="0094691B"/>
    <w:rsid w:val="00947EDC"/>
    <w:rsid w:val="00947F1E"/>
    <w:rsid w:val="00947F8D"/>
    <w:rsid w:val="00952A44"/>
    <w:rsid w:val="00961EA6"/>
    <w:rsid w:val="00970F0B"/>
    <w:rsid w:val="00974624"/>
    <w:rsid w:val="00992912"/>
    <w:rsid w:val="00992F7E"/>
    <w:rsid w:val="00993C64"/>
    <w:rsid w:val="00993D35"/>
    <w:rsid w:val="00995817"/>
    <w:rsid w:val="009963CF"/>
    <w:rsid w:val="009A0D1E"/>
    <w:rsid w:val="009A3945"/>
    <w:rsid w:val="009A4029"/>
    <w:rsid w:val="009A6F93"/>
    <w:rsid w:val="009B0187"/>
    <w:rsid w:val="009B0D60"/>
    <w:rsid w:val="009B441E"/>
    <w:rsid w:val="009D0525"/>
    <w:rsid w:val="009D31A5"/>
    <w:rsid w:val="009D45E3"/>
    <w:rsid w:val="009E14F5"/>
    <w:rsid w:val="009F02DF"/>
    <w:rsid w:val="009F543F"/>
    <w:rsid w:val="009F576F"/>
    <w:rsid w:val="009F76CA"/>
    <w:rsid w:val="00A02329"/>
    <w:rsid w:val="00A120EF"/>
    <w:rsid w:val="00A12627"/>
    <w:rsid w:val="00A157B1"/>
    <w:rsid w:val="00A17555"/>
    <w:rsid w:val="00A217AB"/>
    <w:rsid w:val="00A21C34"/>
    <w:rsid w:val="00A2351C"/>
    <w:rsid w:val="00A24143"/>
    <w:rsid w:val="00A2762C"/>
    <w:rsid w:val="00A31105"/>
    <w:rsid w:val="00A315DE"/>
    <w:rsid w:val="00A36B94"/>
    <w:rsid w:val="00A40892"/>
    <w:rsid w:val="00A41D95"/>
    <w:rsid w:val="00A44153"/>
    <w:rsid w:val="00A463AF"/>
    <w:rsid w:val="00A47C98"/>
    <w:rsid w:val="00A6054B"/>
    <w:rsid w:val="00A63B19"/>
    <w:rsid w:val="00A65CCB"/>
    <w:rsid w:val="00A6648B"/>
    <w:rsid w:val="00A707D5"/>
    <w:rsid w:val="00A71D0C"/>
    <w:rsid w:val="00A7458E"/>
    <w:rsid w:val="00A750BA"/>
    <w:rsid w:val="00A76E9B"/>
    <w:rsid w:val="00A86A43"/>
    <w:rsid w:val="00A922F3"/>
    <w:rsid w:val="00A9340C"/>
    <w:rsid w:val="00A93B95"/>
    <w:rsid w:val="00A94D27"/>
    <w:rsid w:val="00A9722F"/>
    <w:rsid w:val="00AA0467"/>
    <w:rsid w:val="00AA11F8"/>
    <w:rsid w:val="00AA210C"/>
    <w:rsid w:val="00AC313E"/>
    <w:rsid w:val="00AC5168"/>
    <w:rsid w:val="00AC58F6"/>
    <w:rsid w:val="00AC78D9"/>
    <w:rsid w:val="00AD6A1C"/>
    <w:rsid w:val="00AE3436"/>
    <w:rsid w:val="00AE3F4D"/>
    <w:rsid w:val="00AE41C4"/>
    <w:rsid w:val="00AE43C6"/>
    <w:rsid w:val="00AE452A"/>
    <w:rsid w:val="00AE4CAD"/>
    <w:rsid w:val="00AF0134"/>
    <w:rsid w:val="00AF121E"/>
    <w:rsid w:val="00AF1239"/>
    <w:rsid w:val="00AF3413"/>
    <w:rsid w:val="00B0054A"/>
    <w:rsid w:val="00B020F5"/>
    <w:rsid w:val="00B06D3F"/>
    <w:rsid w:val="00B07448"/>
    <w:rsid w:val="00B108A3"/>
    <w:rsid w:val="00B1140E"/>
    <w:rsid w:val="00B1307F"/>
    <w:rsid w:val="00B1420F"/>
    <w:rsid w:val="00B143CF"/>
    <w:rsid w:val="00B1483A"/>
    <w:rsid w:val="00B21E9C"/>
    <w:rsid w:val="00B21F24"/>
    <w:rsid w:val="00B23F11"/>
    <w:rsid w:val="00B25A38"/>
    <w:rsid w:val="00B2602C"/>
    <w:rsid w:val="00B26620"/>
    <w:rsid w:val="00B275ED"/>
    <w:rsid w:val="00B303EE"/>
    <w:rsid w:val="00B30B5A"/>
    <w:rsid w:val="00B30F06"/>
    <w:rsid w:val="00B31ACE"/>
    <w:rsid w:val="00B340B0"/>
    <w:rsid w:val="00B36AC0"/>
    <w:rsid w:val="00B37120"/>
    <w:rsid w:val="00B4337A"/>
    <w:rsid w:val="00B4654E"/>
    <w:rsid w:val="00B518CF"/>
    <w:rsid w:val="00B518D0"/>
    <w:rsid w:val="00B53CB5"/>
    <w:rsid w:val="00B54646"/>
    <w:rsid w:val="00B57A81"/>
    <w:rsid w:val="00B62064"/>
    <w:rsid w:val="00B6311C"/>
    <w:rsid w:val="00B63D83"/>
    <w:rsid w:val="00B65276"/>
    <w:rsid w:val="00B65EF2"/>
    <w:rsid w:val="00B66BF9"/>
    <w:rsid w:val="00B70176"/>
    <w:rsid w:val="00B711D7"/>
    <w:rsid w:val="00B73C87"/>
    <w:rsid w:val="00B74969"/>
    <w:rsid w:val="00B7511B"/>
    <w:rsid w:val="00B766FE"/>
    <w:rsid w:val="00B82945"/>
    <w:rsid w:val="00B83593"/>
    <w:rsid w:val="00B83B26"/>
    <w:rsid w:val="00B84C7F"/>
    <w:rsid w:val="00B85E70"/>
    <w:rsid w:val="00B933FF"/>
    <w:rsid w:val="00B93584"/>
    <w:rsid w:val="00B94888"/>
    <w:rsid w:val="00B97AEF"/>
    <w:rsid w:val="00BA1128"/>
    <w:rsid w:val="00BA31D6"/>
    <w:rsid w:val="00BA3669"/>
    <w:rsid w:val="00BA679C"/>
    <w:rsid w:val="00BB05F1"/>
    <w:rsid w:val="00BB3146"/>
    <w:rsid w:val="00BB5367"/>
    <w:rsid w:val="00BB617F"/>
    <w:rsid w:val="00BC3476"/>
    <w:rsid w:val="00BC432D"/>
    <w:rsid w:val="00BC56A8"/>
    <w:rsid w:val="00BC5CD6"/>
    <w:rsid w:val="00BD3387"/>
    <w:rsid w:val="00BD7F06"/>
    <w:rsid w:val="00BE0DE7"/>
    <w:rsid w:val="00BE1F48"/>
    <w:rsid w:val="00BE4257"/>
    <w:rsid w:val="00BE691F"/>
    <w:rsid w:val="00BF0CED"/>
    <w:rsid w:val="00BF5DAA"/>
    <w:rsid w:val="00BF653D"/>
    <w:rsid w:val="00C00CC6"/>
    <w:rsid w:val="00C00DC2"/>
    <w:rsid w:val="00C055C1"/>
    <w:rsid w:val="00C11E87"/>
    <w:rsid w:val="00C1391A"/>
    <w:rsid w:val="00C16959"/>
    <w:rsid w:val="00C16A0E"/>
    <w:rsid w:val="00C20F88"/>
    <w:rsid w:val="00C21144"/>
    <w:rsid w:val="00C23A77"/>
    <w:rsid w:val="00C23A87"/>
    <w:rsid w:val="00C23CB5"/>
    <w:rsid w:val="00C27DD4"/>
    <w:rsid w:val="00C31260"/>
    <w:rsid w:val="00C31B7C"/>
    <w:rsid w:val="00C31E05"/>
    <w:rsid w:val="00C42487"/>
    <w:rsid w:val="00C44D9F"/>
    <w:rsid w:val="00C4601E"/>
    <w:rsid w:val="00C4719D"/>
    <w:rsid w:val="00C47B7F"/>
    <w:rsid w:val="00C47F21"/>
    <w:rsid w:val="00C51135"/>
    <w:rsid w:val="00C52B7E"/>
    <w:rsid w:val="00C57A3C"/>
    <w:rsid w:val="00C602BC"/>
    <w:rsid w:val="00C609E2"/>
    <w:rsid w:val="00C61B95"/>
    <w:rsid w:val="00C63B6C"/>
    <w:rsid w:val="00C63B9B"/>
    <w:rsid w:val="00C641DE"/>
    <w:rsid w:val="00C6496B"/>
    <w:rsid w:val="00C65204"/>
    <w:rsid w:val="00C655A4"/>
    <w:rsid w:val="00C66266"/>
    <w:rsid w:val="00C66A62"/>
    <w:rsid w:val="00C70F70"/>
    <w:rsid w:val="00C73047"/>
    <w:rsid w:val="00C77D30"/>
    <w:rsid w:val="00C77FC2"/>
    <w:rsid w:val="00C820A3"/>
    <w:rsid w:val="00C827BC"/>
    <w:rsid w:val="00C84E47"/>
    <w:rsid w:val="00C917A6"/>
    <w:rsid w:val="00C93345"/>
    <w:rsid w:val="00CA09EF"/>
    <w:rsid w:val="00CB7C7B"/>
    <w:rsid w:val="00CB7EBE"/>
    <w:rsid w:val="00CC1DDD"/>
    <w:rsid w:val="00CC344D"/>
    <w:rsid w:val="00CC4381"/>
    <w:rsid w:val="00CC61D3"/>
    <w:rsid w:val="00CC67DE"/>
    <w:rsid w:val="00CC6E82"/>
    <w:rsid w:val="00CD229A"/>
    <w:rsid w:val="00CE512E"/>
    <w:rsid w:val="00CF1405"/>
    <w:rsid w:val="00CF4A41"/>
    <w:rsid w:val="00CF5A6A"/>
    <w:rsid w:val="00D00D6D"/>
    <w:rsid w:val="00D01CD8"/>
    <w:rsid w:val="00D049E6"/>
    <w:rsid w:val="00D04CF3"/>
    <w:rsid w:val="00D06443"/>
    <w:rsid w:val="00D10754"/>
    <w:rsid w:val="00D1095A"/>
    <w:rsid w:val="00D111A9"/>
    <w:rsid w:val="00D1239E"/>
    <w:rsid w:val="00D146A1"/>
    <w:rsid w:val="00D20408"/>
    <w:rsid w:val="00D20AF6"/>
    <w:rsid w:val="00D21C9F"/>
    <w:rsid w:val="00D22F99"/>
    <w:rsid w:val="00D2336B"/>
    <w:rsid w:val="00D2435D"/>
    <w:rsid w:val="00D3056D"/>
    <w:rsid w:val="00D30FB6"/>
    <w:rsid w:val="00D324FA"/>
    <w:rsid w:val="00D350D2"/>
    <w:rsid w:val="00D406A5"/>
    <w:rsid w:val="00D43CA8"/>
    <w:rsid w:val="00D50235"/>
    <w:rsid w:val="00D51336"/>
    <w:rsid w:val="00D579FD"/>
    <w:rsid w:val="00D613D1"/>
    <w:rsid w:val="00D62DD9"/>
    <w:rsid w:val="00D63A9C"/>
    <w:rsid w:val="00D6754E"/>
    <w:rsid w:val="00D704D6"/>
    <w:rsid w:val="00D70836"/>
    <w:rsid w:val="00D84A0E"/>
    <w:rsid w:val="00D90CA1"/>
    <w:rsid w:val="00D912BE"/>
    <w:rsid w:val="00D9184F"/>
    <w:rsid w:val="00D927AD"/>
    <w:rsid w:val="00D96814"/>
    <w:rsid w:val="00D96D87"/>
    <w:rsid w:val="00D97A34"/>
    <w:rsid w:val="00DA7B07"/>
    <w:rsid w:val="00DB2188"/>
    <w:rsid w:val="00DB2EA7"/>
    <w:rsid w:val="00DB2EA9"/>
    <w:rsid w:val="00DB52B2"/>
    <w:rsid w:val="00DB6FBA"/>
    <w:rsid w:val="00DB71F5"/>
    <w:rsid w:val="00DB776F"/>
    <w:rsid w:val="00DC2606"/>
    <w:rsid w:val="00DC54C9"/>
    <w:rsid w:val="00DC643B"/>
    <w:rsid w:val="00DD00BB"/>
    <w:rsid w:val="00DD5814"/>
    <w:rsid w:val="00DD69EC"/>
    <w:rsid w:val="00DE2D18"/>
    <w:rsid w:val="00DF1DBC"/>
    <w:rsid w:val="00DF40A8"/>
    <w:rsid w:val="00DF60D2"/>
    <w:rsid w:val="00DF661B"/>
    <w:rsid w:val="00E025D8"/>
    <w:rsid w:val="00E045CF"/>
    <w:rsid w:val="00E14B0B"/>
    <w:rsid w:val="00E203CA"/>
    <w:rsid w:val="00E20DB0"/>
    <w:rsid w:val="00E23101"/>
    <w:rsid w:val="00E2407D"/>
    <w:rsid w:val="00E251C7"/>
    <w:rsid w:val="00E27555"/>
    <w:rsid w:val="00E326EC"/>
    <w:rsid w:val="00E3302B"/>
    <w:rsid w:val="00E330A4"/>
    <w:rsid w:val="00E33B3B"/>
    <w:rsid w:val="00E37382"/>
    <w:rsid w:val="00E40200"/>
    <w:rsid w:val="00E40BC1"/>
    <w:rsid w:val="00E4284B"/>
    <w:rsid w:val="00E4782D"/>
    <w:rsid w:val="00E50532"/>
    <w:rsid w:val="00E558FE"/>
    <w:rsid w:val="00E57C64"/>
    <w:rsid w:val="00E57CD6"/>
    <w:rsid w:val="00E61902"/>
    <w:rsid w:val="00E61964"/>
    <w:rsid w:val="00E61C73"/>
    <w:rsid w:val="00E643BA"/>
    <w:rsid w:val="00E6725D"/>
    <w:rsid w:val="00E67A3A"/>
    <w:rsid w:val="00E7093D"/>
    <w:rsid w:val="00E72B1B"/>
    <w:rsid w:val="00E72CC7"/>
    <w:rsid w:val="00E74013"/>
    <w:rsid w:val="00E74670"/>
    <w:rsid w:val="00E749AD"/>
    <w:rsid w:val="00E74D5F"/>
    <w:rsid w:val="00E76232"/>
    <w:rsid w:val="00E76929"/>
    <w:rsid w:val="00E82A58"/>
    <w:rsid w:val="00E87122"/>
    <w:rsid w:val="00E87E8F"/>
    <w:rsid w:val="00E90C42"/>
    <w:rsid w:val="00E92DAD"/>
    <w:rsid w:val="00E949BC"/>
    <w:rsid w:val="00E9786B"/>
    <w:rsid w:val="00E97B7E"/>
    <w:rsid w:val="00EA0212"/>
    <w:rsid w:val="00EA322E"/>
    <w:rsid w:val="00EA7C32"/>
    <w:rsid w:val="00EA7C5B"/>
    <w:rsid w:val="00EB07AE"/>
    <w:rsid w:val="00EB1099"/>
    <w:rsid w:val="00EB30D8"/>
    <w:rsid w:val="00EB3276"/>
    <w:rsid w:val="00EB52E4"/>
    <w:rsid w:val="00EB7201"/>
    <w:rsid w:val="00EC152F"/>
    <w:rsid w:val="00EC2165"/>
    <w:rsid w:val="00EC5904"/>
    <w:rsid w:val="00EC5CBC"/>
    <w:rsid w:val="00EC5D75"/>
    <w:rsid w:val="00EC62E0"/>
    <w:rsid w:val="00EC6DFE"/>
    <w:rsid w:val="00ED2DF3"/>
    <w:rsid w:val="00ED58D1"/>
    <w:rsid w:val="00EE0AD4"/>
    <w:rsid w:val="00EE5921"/>
    <w:rsid w:val="00EF3956"/>
    <w:rsid w:val="00EF4149"/>
    <w:rsid w:val="00EF4426"/>
    <w:rsid w:val="00EF6F6B"/>
    <w:rsid w:val="00F00E19"/>
    <w:rsid w:val="00F06773"/>
    <w:rsid w:val="00F106FD"/>
    <w:rsid w:val="00F12549"/>
    <w:rsid w:val="00F1466E"/>
    <w:rsid w:val="00F16285"/>
    <w:rsid w:val="00F1682A"/>
    <w:rsid w:val="00F17507"/>
    <w:rsid w:val="00F32FB3"/>
    <w:rsid w:val="00F370E4"/>
    <w:rsid w:val="00F37113"/>
    <w:rsid w:val="00F41FE2"/>
    <w:rsid w:val="00F44A6B"/>
    <w:rsid w:val="00F468EB"/>
    <w:rsid w:val="00F46F7E"/>
    <w:rsid w:val="00F47EDC"/>
    <w:rsid w:val="00F6176E"/>
    <w:rsid w:val="00F65387"/>
    <w:rsid w:val="00F7090B"/>
    <w:rsid w:val="00F73630"/>
    <w:rsid w:val="00F76734"/>
    <w:rsid w:val="00F83A0D"/>
    <w:rsid w:val="00F84323"/>
    <w:rsid w:val="00F90206"/>
    <w:rsid w:val="00F912C9"/>
    <w:rsid w:val="00F91F3D"/>
    <w:rsid w:val="00F95F10"/>
    <w:rsid w:val="00FA1BD7"/>
    <w:rsid w:val="00FA2B52"/>
    <w:rsid w:val="00FA7992"/>
    <w:rsid w:val="00FA7C06"/>
    <w:rsid w:val="00FB26E2"/>
    <w:rsid w:val="00FB3124"/>
    <w:rsid w:val="00FC13F6"/>
    <w:rsid w:val="00FC1B27"/>
    <w:rsid w:val="00FC50C6"/>
    <w:rsid w:val="00FC5207"/>
    <w:rsid w:val="00FC55B5"/>
    <w:rsid w:val="00FC62FF"/>
    <w:rsid w:val="00FC6826"/>
    <w:rsid w:val="00FD1FCC"/>
    <w:rsid w:val="00FD465D"/>
    <w:rsid w:val="00FD46AC"/>
    <w:rsid w:val="00FD74B5"/>
    <w:rsid w:val="00FE3BC1"/>
    <w:rsid w:val="00FF2A9A"/>
    <w:rsid w:val="00FF412B"/>
    <w:rsid w:val="00FF67C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Body Text" w:semiHidden="0" w:unhideWhenUsed="0"/>
    <w:lsdException w:name="Subtitle" w:semiHidden="0" w:uiPriority="11" w:unhideWhenUsed="0" w:qFormat="1"/>
    <w:lsdException w:name="Body Text Indent 2" w:semiHidden="0" w:unhideWhenUsed="0"/>
    <w:lsdException w:name="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5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81C"/>
    <w:rPr>
      <w:rFonts w:eastAsia="Times New Roman"/>
    </w:rPr>
  </w:style>
  <w:style w:type="paragraph" w:styleId="2">
    <w:name w:val="heading 2"/>
    <w:basedOn w:val="a"/>
    <w:next w:val="a"/>
    <w:link w:val="2Char"/>
    <w:qFormat/>
    <w:rsid w:val="006351CD"/>
    <w:pPr>
      <w:keepNext/>
      <w:jc w:val="both"/>
      <w:outlineLvl w:val="1"/>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351CD"/>
    <w:rPr>
      <w:rFonts w:ascii="Tahoma" w:hAnsi="Tahoma" w:cs="Tahoma"/>
      <w:sz w:val="16"/>
      <w:szCs w:val="16"/>
    </w:rPr>
  </w:style>
  <w:style w:type="paragraph" w:styleId="a4">
    <w:name w:val="Body Text"/>
    <w:basedOn w:val="a"/>
    <w:link w:val="Char0"/>
    <w:rsid w:val="006351CD"/>
    <w:pPr>
      <w:jc w:val="both"/>
    </w:pPr>
    <w:rPr>
      <w:rFonts w:ascii="Arial" w:hAnsi="Arial" w:cs="Arial"/>
      <w:sz w:val="22"/>
      <w:szCs w:val="22"/>
    </w:rPr>
  </w:style>
  <w:style w:type="paragraph" w:styleId="20">
    <w:name w:val="Body Text Indent 2"/>
    <w:basedOn w:val="a"/>
    <w:link w:val="2Char0"/>
    <w:rsid w:val="006351CD"/>
    <w:pPr>
      <w:ind w:firstLine="567"/>
      <w:jc w:val="both"/>
    </w:pPr>
    <w:rPr>
      <w:rFonts w:ascii="Arial" w:hAnsi="Arial" w:cs="Arial"/>
      <w:sz w:val="22"/>
      <w:szCs w:val="22"/>
    </w:rPr>
  </w:style>
  <w:style w:type="paragraph" w:styleId="a5">
    <w:name w:val="footer"/>
    <w:basedOn w:val="a"/>
    <w:link w:val="Char1"/>
    <w:uiPriority w:val="99"/>
    <w:unhideWhenUsed/>
    <w:rsid w:val="006351CD"/>
    <w:pPr>
      <w:tabs>
        <w:tab w:val="center" w:pos="4153"/>
        <w:tab w:val="right" w:pos="8306"/>
      </w:tabs>
    </w:pPr>
  </w:style>
  <w:style w:type="paragraph" w:styleId="a6">
    <w:name w:val="header"/>
    <w:basedOn w:val="a"/>
    <w:link w:val="Char2"/>
    <w:uiPriority w:val="99"/>
    <w:semiHidden/>
    <w:unhideWhenUsed/>
    <w:rsid w:val="006351CD"/>
    <w:pPr>
      <w:tabs>
        <w:tab w:val="center" w:pos="4153"/>
        <w:tab w:val="right" w:pos="8306"/>
      </w:tabs>
    </w:pPr>
  </w:style>
  <w:style w:type="character" w:styleId="a7">
    <w:name w:val="Emphasis"/>
    <w:basedOn w:val="a0"/>
    <w:uiPriority w:val="20"/>
    <w:qFormat/>
    <w:rsid w:val="006351CD"/>
    <w:rPr>
      <w:i/>
      <w:iCs/>
    </w:rPr>
  </w:style>
  <w:style w:type="paragraph" w:customStyle="1" w:styleId="1">
    <w:name w:val="Παράγραφος λίστας1"/>
    <w:basedOn w:val="a"/>
    <w:uiPriority w:val="34"/>
    <w:qFormat/>
    <w:rsid w:val="006351CD"/>
    <w:pPr>
      <w:ind w:left="720"/>
      <w:contextualSpacing/>
    </w:pPr>
  </w:style>
  <w:style w:type="paragraph" w:customStyle="1" w:styleId="Style11">
    <w:name w:val="_Style 11"/>
    <w:basedOn w:val="a"/>
    <w:rsid w:val="006351CD"/>
    <w:pPr>
      <w:spacing w:after="160" w:line="240" w:lineRule="exact"/>
    </w:pPr>
    <w:rPr>
      <w:rFonts w:ascii="Verdana" w:hAnsi="Verdana"/>
      <w:lang w:val="en-US" w:eastAsia="en-US"/>
    </w:rPr>
  </w:style>
  <w:style w:type="character" w:customStyle="1" w:styleId="Char">
    <w:name w:val="Κείμενο πλαισίου Char"/>
    <w:basedOn w:val="a0"/>
    <w:link w:val="a3"/>
    <w:uiPriority w:val="99"/>
    <w:semiHidden/>
    <w:rsid w:val="006351CD"/>
    <w:rPr>
      <w:rFonts w:ascii="Tahoma" w:eastAsia="Times New Roman" w:hAnsi="Tahoma" w:cs="Tahoma"/>
      <w:sz w:val="16"/>
      <w:szCs w:val="16"/>
      <w:lang w:eastAsia="el-GR"/>
    </w:rPr>
  </w:style>
  <w:style w:type="character" w:customStyle="1" w:styleId="2Char">
    <w:name w:val="Επικεφαλίδα 2 Char"/>
    <w:basedOn w:val="a0"/>
    <w:link w:val="2"/>
    <w:rsid w:val="006351CD"/>
    <w:rPr>
      <w:rFonts w:ascii="Arial" w:eastAsia="Times New Roman" w:hAnsi="Arial" w:cs="Arial"/>
      <w:b/>
      <w:bCs/>
      <w:lang w:eastAsia="el-GR"/>
    </w:rPr>
  </w:style>
  <w:style w:type="character" w:customStyle="1" w:styleId="2Char0">
    <w:name w:val="Σώμα κείμενου με εσοχή 2 Char"/>
    <w:basedOn w:val="a0"/>
    <w:link w:val="20"/>
    <w:rsid w:val="006351CD"/>
    <w:rPr>
      <w:rFonts w:ascii="Arial" w:eastAsia="Times New Roman" w:hAnsi="Arial" w:cs="Arial"/>
      <w:lang w:eastAsia="el-GR"/>
    </w:rPr>
  </w:style>
  <w:style w:type="character" w:customStyle="1" w:styleId="Char0">
    <w:name w:val="Σώμα κειμένου Char"/>
    <w:basedOn w:val="a0"/>
    <w:link w:val="a4"/>
    <w:rsid w:val="006351CD"/>
    <w:rPr>
      <w:rFonts w:ascii="Arial" w:eastAsia="Times New Roman" w:hAnsi="Arial" w:cs="Arial"/>
      <w:lang w:eastAsia="el-GR"/>
    </w:rPr>
  </w:style>
  <w:style w:type="character" w:customStyle="1" w:styleId="Char2">
    <w:name w:val="Κεφαλίδα Char"/>
    <w:basedOn w:val="a0"/>
    <w:link w:val="a6"/>
    <w:uiPriority w:val="99"/>
    <w:semiHidden/>
    <w:rsid w:val="006351CD"/>
    <w:rPr>
      <w:rFonts w:ascii="Times New Roman" w:eastAsia="Times New Roman" w:hAnsi="Times New Roman" w:cs="Times New Roman"/>
      <w:sz w:val="20"/>
      <w:szCs w:val="20"/>
      <w:lang w:eastAsia="el-GR"/>
    </w:rPr>
  </w:style>
  <w:style w:type="character" w:customStyle="1" w:styleId="Char1">
    <w:name w:val="Υποσέλιδο Char"/>
    <w:basedOn w:val="a0"/>
    <w:link w:val="a5"/>
    <w:uiPriority w:val="99"/>
    <w:rsid w:val="006351CD"/>
    <w:rPr>
      <w:rFonts w:ascii="Times New Roman" w:eastAsia="Times New Roman" w:hAnsi="Times New Roman" w:cs="Times New Roman"/>
      <w:sz w:val="20"/>
      <w:szCs w:val="20"/>
      <w:lang w:eastAsia="el-GR"/>
    </w:rPr>
  </w:style>
  <w:style w:type="table" w:styleId="a8">
    <w:name w:val="Table Grid"/>
    <w:basedOn w:val="a1"/>
    <w:uiPriority w:val="59"/>
    <w:unhideWhenUsed/>
    <w:rsid w:val="00C655A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List Paragraph"/>
    <w:basedOn w:val="a"/>
    <w:uiPriority w:val="34"/>
    <w:qFormat/>
    <w:rsid w:val="00917126"/>
    <w:pPr>
      <w:ind w:left="720"/>
      <w:contextualSpacing/>
    </w:pPr>
  </w:style>
  <w:style w:type="paragraph" w:customStyle="1" w:styleId="Default">
    <w:name w:val="Default"/>
    <w:rsid w:val="00904A1C"/>
    <w:pPr>
      <w:autoSpaceDE w:val="0"/>
      <w:autoSpaceDN w:val="0"/>
      <w:adjustRightInd w:val="0"/>
    </w:pPr>
    <w:rPr>
      <w:rFonts w:ascii="Bookman Old Style" w:eastAsiaTheme="minorHAnsi" w:hAnsi="Bookman Old Style" w:cs="Bookman Old Style"/>
      <w:color w:val="000000"/>
      <w:sz w:val="24"/>
      <w:szCs w:val="24"/>
      <w:lang w:eastAsia="en-US"/>
    </w:rPr>
  </w:style>
  <w:style w:type="character" w:styleId="-">
    <w:name w:val="Hyperlink"/>
    <w:basedOn w:val="a0"/>
    <w:uiPriority w:val="99"/>
    <w:unhideWhenUsed/>
    <w:rsid w:val="00451C48"/>
    <w:rPr>
      <w:color w:val="0000FF" w:themeColor="hyperlink"/>
      <w:u w:val="single"/>
    </w:rPr>
  </w:style>
  <w:style w:type="table" w:customStyle="1" w:styleId="10">
    <w:name w:val="Πλέγμα πίνακα1"/>
    <w:basedOn w:val="a1"/>
    <w:next w:val="a8"/>
    <w:uiPriority w:val="59"/>
    <w:rsid w:val="005B034E"/>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Web">
    <w:name w:val="Normal (Web)"/>
    <w:basedOn w:val="a"/>
    <w:uiPriority w:val="99"/>
    <w:semiHidden/>
    <w:unhideWhenUsed/>
    <w:rsid w:val="00E33B3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91652694">
      <w:bodyDiv w:val="1"/>
      <w:marLeft w:val="0"/>
      <w:marRight w:val="0"/>
      <w:marTop w:val="0"/>
      <w:marBottom w:val="0"/>
      <w:divBdr>
        <w:top w:val="none" w:sz="0" w:space="0" w:color="auto"/>
        <w:left w:val="none" w:sz="0" w:space="0" w:color="auto"/>
        <w:bottom w:val="none" w:sz="0" w:space="0" w:color="auto"/>
        <w:right w:val="none" w:sz="0" w:space="0" w:color="auto"/>
      </w:divBdr>
    </w:div>
    <w:div w:id="297490046">
      <w:bodyDiv w:val="1"/>
      <w:marLeft w:val="0"/>
      <w:marRight w:val="0"/>
      <w:marTop w:val="0"/>
      <w:marBottom w:val="0"/>
      <w:divBdr>
        <w:top w:val="none" w:sz="0" w:space="0" w:color="auto"/>
        <w:left w:val="none" w:sz="0" w:space="0" w:color="auto"/>
        <w:bottom w:val="none" w:sz="0" w:space="0" w:color="auto"/>
        <w:right w:val="none" w:sz="0" w:space="0" w:color="auto"/>
      </w:divBdr>
    </w:div>
    <w:div w:id="433671525">
      <w:bodyDiv w:val="1"/>
      <w:marLeft w:val="0"/>
      <w:marRight w:val="0"/>
      <w:marTop w:val="0"/>
      <w:marBottom w:val="0"/>
      <w:divBdr>
        <w:top w:val="none" w:sz="0" w:space="0" w:color="auto"/>
        <w:left w:val="none" w:sz="0" w:space="0" w:color="auto"/>
        <w:bottom w:val="none" w:sz="0" w:space="0" w:color="auto"/>
        <w:right w:val="none" w:sz="0" w:space="0" w:color="auto"/>
      </w:divBdr>
    </w:div>
    <w:div w:id="587270745">
      <w:bodyDiv w:val="1"/>
      <w:marLeft w:val="0"/>
      <w:marRight w:val="0"/>
      <w:marTop w:val="0"/>
      <w:marBottom w:val="0"/>
      <w:divBdr>
        <w:top w:val="none" w:sz="0" w:space="0" w:color="auto"/>
        <w:left w:val="none" w:sz="0" w:space="0" w:color="auto"/>
        <w:bottom w:val="none" w:sz="0" w:space="0" w:color="auto"/>
        <w:right w:val="none" w:sz="0" w:space="0" w:color="auto"/>
      </w:divBdr>
    </w:div>
    <w:div w:id="610936847">
      <w:bodyDiv w:val="1"/>
      <w:marLeft w:val="0"/>
      <w:marRight w:val="0"/>
      <w:marTop w:val="0"/>
      <w:marBottom w:val="0"/>
      <w:divBdr>
        <w:top w:val="none" w:sz="0" w:space="0" w:color="auto"/>
        <w:left w:val="none" w:sz="0" w:space="0" w:color="auto"/>
        <w:bottom w:val="none" w:sz="0" w:space="0" w:color="auto"/>
        <w:right w:val="none" w:sz="0" w:space="0" w:color="auto"/>
      </w:divBdr>
    </w:div>
    <w:div w:id="730616851">
      <w:bodyDiv w:val="1"/>
      <w:marLeft w:val="0"/>
      <w:marRight w:val="0"/>
      <w:marTop w:val="0"/>
      <w:marBottom w:val="0"/>
      <w:divBdr>
        <w:top w:val="none" w:sz="0" w:space="0" w:color="auto"/>
        <w:left w:val="none" w:sz="0" w:space="0" w:color="auto"/>
        <w:bottom w:val="none" w:sz="0" w:space="0" w:color="auto"/>
        <w:right w:val="none" w:sz="0" w:space="0" w:color="auto"/>
      </w:divBdr>
    </w:div>
    <w:div w:id="857813506">
      <w:bodyDiv w:val="1"/>
      <w:marLeft w:val="0"/>
      <w:marRight w:val="0"/>
      <w:marTop w:val="0"/>
      <w:marBottom w:val="0"/>
      <w:divBdr>
        <w:top w:val="none" w:sz="0" w:space="0" w:color="auto"/>
        <w:left w:val="none" w:sz="0" w:space="0" w:color="auto"/>
        <w:bottom w:val="none" w:sz="0" w:space="0" w:color="auto"/>
        <w:right w:val="none" w:sz="0" w:space="0" w:color="auto"/>
      </w:divBdr>
    </w:div>
    <w:div w:id="968168054">
      <w:bodyDiv w:val="1"/>
      <w:marLeft w:val="0"/>
      <w:marRight w:val="0"/>
      <w:marTop w:val="0"/>
      <w:marBottom w:val="0"/>
      <w:divBdr>
        <w:top w:val="none" w:sz="0" w:space="0" w:color="auto"/>
        <w:left w:val="none" w:sz="0" w:space="0" w:color="auto"/>
        <w:bottom w:val="none" w:sz="0" w:space="0" w:color="auto"/>
        <w:right w:val="none" w:sz="0" w:space="0" w:color="auto"/>
      </w:divBdr>
    </w:div>
    <w:div w:id="1200700506">
      <w:bodyDiv w:val="1"/>
      <w:marLeft w:val="0"/>
      <w:marRight w:val="0"/>
      <w:marTop w:val="0"/>
      <w:marBottom w:val="0"/>
      <w:divBdr>
        <w:top w:val="none" w:sz="0" w:space="0" w:color="auto"/>
        <w:left w:val="none" w:sz="0" w:space="0" w:color="auto"/>
        <w:bottom w:val="none" w:sz="0" w:space="0" w:color="auto"/>
        <w:right w:val="none" w:sz="0" w:space="0" w:color="auto"/>
      </w:divBdr>
    </w:div>
    <w:div w:id="1237277182">
      <w:bodyDiv w:val="1"/>
      <w:marLeft w:val="0"/>
      <w:marRight w:val="0"/>
      <w:marTop w:val="0"/>
      <w:marBottom w:val="0"/>
      <w:divBdr>
        <w:top w:val="none" w:sz="0" w:space="0" w:color="auto"/>
        <w:left w:val="none" w:sz="0" w:space="0" w:color="auto"/>
        <w:bottom w:val="none" w:sz="0" w:space="0" w:color="auto"/>
        <w:right w:val="none" w:sz="0" w:space="0" w:color="auto"/>
      </w:divBdr>
    </w:div>
    <w:div w:id="1265112768">
      <w:bodyDiv w:val="1"/>
      <w:marLeft w:val="0"/>
      <w:marRight w:val="0"/>
      <w:marTop w:val="0"/>
      <w:marBottom w:val="0"/>
      <w:divBdr>
        <w:top w:val="none" w:sz="0" w:space="0" w:color="auto"/>
        <w:left w:val="none" w:sz="0" w:space="0" w:color="auto"/>
        <w:bottom w:val="none" w:sz="0" w:space="0" w:color="auto"/>
        <w:right w:val="none" w:sz="0" w:space="0" w:color="auto"/>
      </w:divBdr>
    </w:div>
    <w:div w:id="2087989072">
      <w:bodyDiv w:val="1"/>
      <w:marLeft w:val="0"/>
      <w:marRight w:val="0"/>
      <w:marTop w:val="0"/>
      <w:marBottom w:val="0"/>
      <w:divBdr>
        <w:top w:val="none" w:sz="0" w:space="0" w:color="auto"/>
        <w:left w:val="none" w:sz="0" w:space="0" w:color="auto"/>
        <w:bottom w:val="none" w:sz="0" w:space="0" w:color="auto"/>
        <w:right w:val="none" w:sz="0" w:space="0" w:color="auto"/>
      </w:divBdr>
    </w:div>
    <w:div w:id="2113158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tsatsaronis@dimosbyrona.gr" TargetMode="External"/><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5C59954-96FB-47A3-9EA6-E798A3BC2CD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16</Pages>
  <Words>6166</Words>
  <Characters>33297</Characters>
  <Application>Microsoft Office Word</Application>
  <DocSecurity>0</DocSecurity>
  <Lines>277</Lines>
  <Paragraphs>78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_x0001_</vt:lpstr>
      <vt:lpstr>_x0001_</vt:lpstr>
    </vt:vector>
  </TitlesOfParts>
  <Company/>
  <LinksUpToDate>false</LinksUpToDate>
  <CharactersWithSpaces>39385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ZAGER13</dc:creator>
  <cp:lastModifiedBy>dbtech17</cp:lastModifiedBy>
  <cp:revision>15</cp:revision>
  <cp:lastPrinted>2019-06-26T15:05:00Z</cp:lastPrinted>
  <dcterms:created xsi:type="dcterms:W3CDTF">2019-07-24T13:18:00Z</dcterms:created>
  <dcterms:modified xsi:type="dcterms:W3CDTF">2019-07-26T11:29:00Z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